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13D/A</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9)*</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45782B104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Edward E. Murphy</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 North Sound Management, Inc.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115 East Putnam Avenue</w:t>
      </w:r>
    </w:p>
    <w:p>
      <w:pPr>
        <w:spacing w:after="0" w:line="9"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Greenwich, CT 06830</w:t>
      </w:r>
    </w:p>
    <w:p>
      <w:pPr>
        <w:spacing w:after="0" w:line="9"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(203) 340-8306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Authorized to Receive Notices and Communications)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March 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1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240.13d-l(f) or 240.13d-l(g), check the following box. </w:t>
      </w:r>
      <w:r>
        <w:rPr>
          <w:rFonts w:ascii="MS PGothic" w:cs="MS PGothic" w:eastAsia="MS PGothic" w:hAnsi="MS PGothic"/>
          <w:sz w:val="18"/>
          <w:szCs w:val="18"/>
          <w:color w:val="auto"/>
        </w:rPr>
        <w:t>☐</w:t>
      </w:r>
    </w:p>
    <w:p>
      <w:pPr>
        <w:spacing w:after="0" w:line="178" w:lineRule="exact"/>
        <w:rPr>
          <w:sz w:val="24"/>
          <w:szCs w:val="24"/>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 13d-7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whom copies are to be sent.</w:t>
      </w:r>
    </w:p>
    <w:p>
      <w:pPr>
        <w:spacing w:after="0" w:line="166"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490220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 w:name="page2"/>
    <w:bookmarkEnd w:id="1"/>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520065</wp:posOffset>
            </wp:positionV>
            <wp:extent cx="1426845" cy="167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26845" cy="167005"/>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b w:val="1"/>
          <w:bCs w:val="1"/>
          <w:color w:val="auto"/>
        </w:rPr>
        <w:t>CUSIP No. 45782B104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316230</wp:posOffset>
            </wp:positionV>
            <wp:extent cx="7132320" cy="60178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6017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Page 2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-887095</wp:posOffset>
            </wp:positionH>
            <wp:positionV relativeFrom="paragraph">
              <wp:posOffset>-121920</wp:posOffset>
            </wp:positionV>
            <wp:extent cx="1418590" cy="167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18590" cy="1670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240" w:space="720"/>
            <w:col w:w="4720" w:space="720"/>
            <w:col w:w="840"/>
          </w:cols>
          <w:pgMar w:left="320" w:top="796" w:right="339" w:bottom="1440" w:gutter="0" w:footer="0" w:header="0"/>
        </w:sect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1</w:t>
            </w:r>
          </w:p>
        </w:tc>
        <w:tc>
          <w:tcPr>
            <w:tcW w:w="9240" w:type="dxa"/>
            <w:vAlign w:val="bottom"/>
          </w:tcPr>
          <w:p>
            <w:pPr>
              <w:ind w:left="520"/>
              <w:spacing w:after="0"/>
              <w:rPr>
                <w:sz w:val="20"/>
                <w:szCs w:val="20"/>
                <w:color w:val="auto"/>
              </w:rPr>
            </w:pPr>
            <w:r>
              <w:rPr>
                <w:rFonts w:ascii="Arial" w:cs="Arial" w:eastAsia="Arial" w:hAnsi="Arial"/>
                <w:sz w:val="18"/>
                <w:szCs w:val="18"/>
                <w:color w:val="auto"/>
              </w:rPr>
              <w:t>NAME OF REPORTING PERSON</w:t>
            </w:r>
          </w:p>
        </w:tc>
        <w:tc>
          <w:tcPr>
            <w:tcW w:w="1360" w:type="dxa"/>
            <w:vAlign w:val="bottom"/>
          </w:tcPr>
          <w:p>
            <w:pPr>
              <w:spacing w:after="0"/>
              <w:rPr>
                <w:sz w:val="20"/>
                <w:szCs w:val="20"/>
                <w:color w:val="auto"/>
              </w:rPr>
            </w:pPr>
          </w:p>
        </w:tc>
      </w:tr>
      <w:tr>
        <w:trPr>
          <w:trHeight w:val="439"/>
        </w:trPr>
        <w:tc>
          <w:tcPr>
            <w:tcW w:w="64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North Sound Management, Inc.</w:t>
            </w:r>
          </w:p>
        </w:tc>
        <w:tc>
          <w:tcPr>
            <w:tcW w:w="1360" w:type="dxa"/>
            <w:vAlign w:val="bottom"/>
            <w:tcBorders>
              <w:bottom w:val="single" w:sz="8" w:color="auto"/>
            </w:tcBorders>
          </w:tcPr>
          <w:p>
            <w:pPr>
              <w:spacing w:after="0"/>
              <w:rPr>
                <w:sz w:val="24"/>
                <w:szCs w:val="24"/>
                <w:color w:val="auto"/>
              </w:rPr>
            </w:pPr>
          </w:p>
        </w:tc>
      </w:tr>
      <w:tr>
        <w:trPr>
          <w:trHeight w:val="169"/>
        </w:trPr>
        <w:tc>
          <w:tcPr>
            <w:tcW w:w="640" w:type="dxa"/>
            <w:vAlign w:val="bottom"/>
          </w:tcPr>
          <w:p>
            <w:pPr>
              <w:jc w:val="right"/>
              <w:ind w:right="430"/>
              <w:spacing w:after="0" w:line="169" w:lineRule="exact"/>
              <w:rPr>
                <w:sz w:val="20"/>
                <w:szCs w:val="20"/>
                <w:color w:val="auto"/>
              </w:rPr>
            </w:pPr>
            <w:r>
              <w:rPr>
                <w:rFonts w:ascii="Arial" w:cs="Arial" w:eastAsia="Arial" w:hAnsi="Arial"/>
                <w:sz w:val="18"/>
                <w:szCs w:val="18"/>
                <w:color w:val="auto"/>
                <w:w w:val="99"/>
              </w:rPr>
              <w:t>2</w:t>
            </w:r>
          </w:p>
        </w:tc>
        <w:tc>
          <w:tcPr>
            <w:tcW w:w="9240" w:type="dxa"/>
            <w:vAlign w:val="bottom"/>
          </w:tcPr>
          <w:p>
            <w:pPr>
              <w:ind w:left="52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360" w:type="dxa"/>
            <w:vAlign w:val="bottom"/>
          </w:tcPr>
          <w:p>
            <w:pPr>
              <w:ind w:left="24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640" w:type="dxa"/>
            <w:vAlign w:val="bottom"/>
          </w:tcPr>
          <w:p>
            <w:pPr>
              <w:spacing w:after="0"/>
              <w:rPr>
                <w:sz w:val="24"/>
                <w:szCs w:val="24"/>
                <w:color w:val="auto"/>
              </w:rPr>
            </w:pPr>
          </w:p>
        </w:tc>
        <w:tc>
          <w:tcPr>
            <w:tcW w:w="9240" w:type="dxa"/>
            <w:vAlign w:val="bottom"/>
          </w:tcPr>
          <w:p>
            <w:pPr>
              <w:spacing w:after="0"/>
              <w:rPr>
                <w:sz w:val="24"/>
                <w:szCs w:val="24"/>
                <w:color w:val="auto"/>
              </w:rPr>
            </w:pPr>
          </w:p>
        </w:tc>
        <w:tc>
          <w:tcPr>
            <w:tcW w:w="1360" w:type="dxa"/>
            <w:vAlign w:val="bottom"/>
          </w:tcPr>
          <w:p>
            <w:pPr>
              <w:ind w:left="2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203"/>
        </w:trPr>
        <w:tc>
          <w:tcPr>
            <w:tcW w:w="640" w:type="dxa"/>
            <w:vAlign w:val="bottom"/>
            <w:tcBorders>
              <w:bottom w:val="single" w:sz="8" w:color="auto"/>
            </w:tcBorders>
          </w:tcPr>
          <w:p>
            <w:pPr>
              <w:spacing w:after="0"/>
              <w:rPr>
                <w:sz w:val="17"/>
                <w:szCs w:val="17"/>
                <w:color w:val="auto"/>
              </w:rPr>
            </w:pPr>
          </w:p>
        </w:tc>
        <w:tc>
          <w:tcPr>
            <w:tcW w:w="9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r>
      <w:tr>
        <w:trPr>
          <w:trHeight w:val="230"/>
        </w:trPr>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3</w:t>
            </w:r>
          </w:p>
        </w:tc>
        <w:tc>
          <w:tcPr>
            <w:tcW w:w="9240" w:type="dxa"/>
            <w:vAlign w:val="bottom"/>
          </w:tcPr>
          <w:p>
            <w:pPr>
              <w:ind w:left="520"/>
              <w:spacing w:after="0"/>
              <w:rPr>
                <w:sz w:val="20"/>
                <w:szCs w:val="20"/>
                <w:color w:val="auto"/>
              </w:rPr>
            </w:pPr>
            <w:r>
              <w:rPr>
                <w:rFonts w:ascii="Arial" w:cs="Arial" w:eastAsia="Arial" w:hAnsi="Arial"/>
                <w:sz w:val="18"/>
                <w:szCs w:val="18"/>
                <w:color w:val="auto"/>
              </w:rPr>
              <w:t>SEC USE ONLY</w:t>
            </w:r>
          </w:p>
        </w:tc>
        <w:tc>
          <w:tcPr>
            <w:tcW w:w="1360" w:type="dxa"/>
            <w:vAlign w:val="bottom"/>
          </w:tcPr>
          <w:p>
            <w:pPr>
              <w:spacing w:after="0"/>
              <w:rPr>
                <w:sz w:val="20"/>
                <w:szCs w:val="20"/>
                <w:color w:val="auto"/>
              </w:rPr>
            </w:pPr>
          </w:p>
        </w:tc>
      </w:tr>
      <w:tr>
        <w:trPr>
          <w:trHeight w:val="425"/>
        </w:trPr>
        <w:tc>
          <w:tcPr>
            <w:tcW w:w="64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230"/>
        </w:trPr>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4</w:t>
            </w:r>
          </w:p>
        </w:tc>
        <w:tc>
          <w:tcPr>
            <w:tcW w:w="9240" w:type="dxa"/>
            <w:vAlign w:val="bottom"/>
          </w:tcPr>
          <w:p>
            <w:pPr>
              <w:ind w:left="520"/>
              <w:spacing w:after="0"/>
              <w:rPr>
                <w:sz w:val="20"/>
                <w:szCs w:val="20"/>
                <w:color w:val="auto"/>
              </w:rPr>
            </w:pPr>
            <w:r>
              <w:rPr>
                <w:rFonts w:ascii="Arial" w:cs="Arial" w:eastAsia="Arial" w:hAnsi="Arial"/>
                <w:sz w:val="18"/>
                <w:szCs w:val="18"/>
                <w:color w:val="auto"/>
              </w:rPr>
              <w:t>SOURCE OF FUNDS</w:t>
            </w:r>
          </w:p>
        </w:tc>
        <w:tc>
          <w:tcPr>
            <w:tcW w:w="1360" w:type="dxa"/>
            <w:vAlign w:val="bottom"/>
          </w:tcPr>
          <w:p>
            <w:pPr>
              <w:spacing w:after="0"/>
              <w:rPr>
                <w:sz w:val="20"/>
                <w:szCs w:val="20"/>
                <w:color w:val="auto"/>
              </w:rPr>
            </w:pPr>
          </w:p>
        </w:tc>
      </w:tr>
      <w:tr>
        <w:trPr>
          <w:trHeight w:val="425"/>
        </w:trPr>
        <w:tc>
          <w:tcPr>
            <w:tcW w:w="64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OO</w:t>
            </w:r>
          </w:p>
        </w:tc>
        <w:tc>
          <w:tcPr>
            <w:tcW w:w="1360" w:type="dxa"/>
            <w:vAlign w:val="bottom"/>
            <w:tcBorders>
              <w:bottom w:val="single" w:sz="8" w:color="auto"/>
            </w:tcBorders>
          </w:tcPr>
          <w:p>
            <w:pPr>
              <w:spacing w:after="0"/>
              <w:rPr>
                <w:sz w:val="24"/>
                <w:szCs w:val="24"/>
                <w:color w:val="auto"/>
              </w:rPr>
            </w:pPr>
          </w:p>
        </w:tc>
      </w:tr>
      <w:tr>
        <w:trPr>
          <w:trHeight w:val="283"/>
        </w:trPr>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5</w:t>
            </w:r>
          </w:p>
        </w:tc>
        <w:tc>
          <w:tcPr>
            <w:tcW w:w="9240" w:type="dxa"/>
            <w:vAlign w:val="bottom"/>
          </w:tcPr>
          <w:p>
            <w:pPr>
              <w:ind w:left="520"/>
              <w:spacing w:after="0"/>
              <w:rPr>
                <w:sz w:val="20"/>
                <w:szCs w:val="20"/>
                <w:color w:val="auto"/>
              </w:rPr>
            </w:pPr>
            <w:r>
              <w:rPr>
                <w:rFonts w:ascii="Arial" w:cs="Arial" w:eastAsia="Arial" w:hAnsi="Arial"/>
                <w:sz w:val="18"/>
                <w:szCs w:val="18"/>
                <w:color w:val="auto"/>
                <w:w w:val="97"/>
              </w:rPr>
              <w:t>CHECK BOX IF DISCLOSURE OF LEGAL PROCEEDINGS IS REQUIRED PURSUANT TO ITEMS 2(d) or 2(e)</w:t>
            </w:r>
          </w:p>
        </w:tc>
        <w:tc>
          <w:tcPr>
            <w:tcW w:w="13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378" w:lineRule="exact"/>
        <w:rPr>
          <w:sz w:val="20"/>
          <w:szCs w:val="20"/>
          <w:color w:val="auto"/>
        </w:rPr>
      </w:pPr>
    </w:p>
    <w:p>
      <w:pPr>
        <w:ind w:left="1160" w:hanging="1125"/>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40" w:type="dxa"/>
            <w:vAlign w:val="bottom"/>
            <w:tcBorders>
              <w:bottom w:val="single" w:sz="8" w:color="auto"/>
            </w:tcBorders>
          </w:tcPr>
          <w:p>
            <w:pPr>
              <w:spacing w:after="0"/>
              <w:rPr>
                <w:sz w:val="22"/>
                <w:szCs w:val="22"/>
                <w:color w:val="auto"/>
              </w:rPr>
            </w:pPr>
          </w:p>
        </w:tc>
        <w:tc>
          <w:tcPr>
            <w:tcW w:w="692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w:t>
            </w:r>
          </w:p>
        </w:tc>
        <w:tc>
          <w:tcPr>
            <w:tcW w:w="6920" w:type="dxa"/>
            <w:vAlign w:val="bottom"/>
          </w:tcPr>
          <w:p>
            <w:pPr>
              <w:spacing w:after="0"/>
              <w:rPr>
                <w:sz w:val="20"/>
                <w:szCs w:val="20"/>
                <w:color w:val="auto"/>
              </w:rPr>
            </w:pPr>
            <w:r>
              <w:rPr>
                <w:rFonts w:ascii="Arial" w:cs="Arial" w:eastAsia="Arial" w:hAnsi="Arial"/>
                <w:sz w:val="18"/>
                <w:szCs w:val="18"/>
                <w:color w:val="auto"/>
              </w:rPr>
              <w:t>SOLE VOTING POWER</w:t>
            </w: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41"/>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4,788,213</w:t>
            </w:r>
          </w:p>
        </w:tc>
        <w:tc>
          <w:tcPr>
            <w:tcW w:w="2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20" w:type="dxa"/>
            <w:vAlign w:val="bottom"/>
          </w:tcPr>
          <w:p>
            <w:pPr>
              <w:spacing w:after="0"/>
              <w:rPr>
                <w:sz w:val="17"/>
                <w:szCs w:val="17"/>
                <w:color w:val="auto"/>
              </w:rPr>
            </w:pPr>
          </w:p>
        </w:tc>
        <w:tc>
          <w:tcPr>
            <w:tcW w:w="1740" w:type="dxa"/>
            <w:vAlign w:val="bottom"/>
            <w:tcBorders>
              <w:right w:val="single" w:sz="8" w:color="auto"/>
            </w:tcBorders>
            <w:gridSpan w:val="2"/>
          </w:tcPr>
          <w:p>
            <w:pPr>
              <w:jc w:val="center"/>
              <w:ind w:right="130"/>
              <w:spacing w:after="0" w:line="199" w:lineRule="exact"/>
              <w:rPr>
                <w:sz w:val="20"/>
                <w:szCs w:val="20"/>
                <w:color w:val="auto"/>
              </w:rPr>
            </w:pPr>
            <w:r>
              <w:rPr>
                <w:rFonts w:ascii="Arial" w:cs="Arial" w:eastAsia="Arial" w:hAnsi="Arial"/>
                <w:sz w:val="18"/>
                <w:szCs w:val="18"/>
                <w:color w:val="auto"/>
                <w:w w:val="96"/>
              </w:rPr>
              <w:t>NUMBER OF</w:t>
            </w:r>
          </w:p>
        </w:tc>
        <w:tc>
          <w:tcPr>
            <w:tcW w:w="340" w:type="dxa"/>
            <w:vAlign w:val="bottom"/>
            <w:tcBorders>
              <w:right w:val="single" w:sz="8" w:color="auto"/>
            </w:tcBorders>
          </w:tcPr>
          <w:p>
            <w:pPr>
              <w:spacing w:after="0" w:line="199" w:lineRule="exact"/>
              <w:rPr>
                <w:sz w:val="20"/>
                <w:szCs w:val="20"/>
                <w:color w:val="auto"/>
              </w:rPr>
            </w:pPr>
            <w:r>
              <w:rPr>
                <w:rFonts w:ascii="Arial" w:cs="Arial" w:eastAsia="Arial" w:hAnsi="Arial"/>
                <w:sz w:val="18"/>
                <w:szCs w:val="18"/>
                <w:color w:val="auto"/>
              </w:rPr>
              <w:t>8</w:t>
            </w:r>
          </w:p>
        </w:tc>
        <w:tc>
          <w:tcPr>
            <w:tcW w:w="6920" w:type="dxa"/>
            <w:vAlign w:val="bottom"/>
          </w:tcPr>
          <w:p>
            <w:pPr>
              <w:spacing w:after="0" w:line="199" w:lineRule="exact"/>
              <w:rPr>
                <w:sz w:val="20"/>
                <w:szCs w:val="20"/>
                <w:color w:val="auto"/>
              </w:rPr>
            </w:pPr>
            <w:r>
              <w:rPr>
                <w:rFonts w:ascii="Arial" w:cs="Arial" w:eastAsia="Arial" w:hAnsi="Arial"/>
                <w:sz w:val="18"/>
                <w:szCs w:val="18"/>
                <w:color w:val="auto"/>
              </w:rPr>
              <w:t>SHARED VOTING POWER</w:t>
            </w:r>
          </w:p>
        </w:tc>
        <w:tc>
          <w:tcPr>
            <w:tcW w:w="2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1"/>
              </w:rPr>
              <w:t>SHARES</w:t>
            </w:r>
          </w:p>
        </w:tc>
        <w:tc>
          <w:tcPr>
            <w:tcW w:w="340" w:type="dxa"/>
            <w:vAlign w:val="bottom"/>
            <w:tcBorders>
              <w:right w:val="single" w:sz="8" w:color="auto"/>
            </w:tcBorders>
          </w:tcPr>
          <w:p>
            <w:pPr>
              <w:spacing w:after="0"/>
              <w:rPr>
                <w:sz w:val="18"/>
                <w:szCs w:val="18"/>
                <w:color w:val="auto"/>
              </w:rPr>
            </w:pPr>
          </w:p>
        </w:tc>
        <w:tc>
          <w:tcPr>
            <w:tcW w:w="69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BENEFICIALLY</w:t>
            </w:r>
          </w:p>
        </w:tc>
        <w:tc>
          <w:tcPr>
            <w:tcW w:w="340" w:type="dxa"/>
            <w:vAlign w:val="bottom"/>
            <w:tcBorders>
              <w:bottom w:val="single" w:sz="8" w:color="auto"/>
              <w:right w:val="single" w:sz="8" w:color="auto"/>
            </w:tcBorders>
          </w:tcPr>
          <w:p>
            <w:pPr>
              <w:spacing w:after="0"/>
              <w:rPr>
                <w:sz w:val="19"/>
                <w:szCs w:val="19"/>
                <w:color w:val="auto"/>
              </w:rPr>
            </w:pPr>
          </w:p>
        </w:tc>
        <w:tc>
          <w:tcPr>
            <w:tcW w:w="6920" w:type="dxa"/>
            <w:vAlign w:val="bottom"/>
            <w:tcBorders>
              <w:bottom w:val="single" w:sz="8" w:color="auto"/>
            </w:tcBorders>
            <w:vMerge w:val="continue"/>
          </w:tcPr>
          <w:p>
            <w:pPr>
              <w:spacing w:after="0"/>
              <w:rPr>
                <w:sz w:val="19"/>
                <w:szCs w:val="19"/>
                <w:color w:val="auto"/>
              </w:rPr>
            </w:pPr>
          </w:p>
        </w:tc>
        <w:tc>
          <w:tcPr>
            <w:tcW w:w="20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9" w:lineRule="exact"/>
              <w:rPr>
                <w:sz w:val="20"/>
                <w:szCs w:val="20"/>
                <w:color w:val="auto"/>
              </w:rPr>
            </w:pPr>
            <w:r>
              <w:rPr>
                <w:rFonts w:ascii="Arial" w:cs="Arial" w:eastAsia="Arial" w:hAnsi="Arial"/>
                <w:sz w:val="18"/>
                <w:szCs w:val="18"/>
                <w:color w:val="auto"/>
                <w:w w:val="96"/>
              </w:rPr>
              <w:t>OWNED BY EACH</w:t>
            </w:r>
          </w:p>
        </w:tc>
        <w:tc>
          <w:tcPr>
            <w:tcW w:w="34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9</w:t>
            </w:r>
          </w:p>
        </w:tc>
        <w:tc>
          <w:tcPr>
            <w:tcW w:w="6920" w:type="dxa"/>
            <w:vAlign w:val="bottom"/>
          </w:tcPr>
          <w:p>
            <w:pPr>
              <w:spacing w:after="0" w:line="189" w:lineRule="exact"/>
              <w:rPr>
                <w:sz w:val="20"/>
                <w:szCs w:val="20"/>
                <w:color w:val="auto"/>
              </w:rPr>
            </w:pPr>
            <w:r>
              <w:rPr>
                <w:rFonts w:ascii="Arial" w:cs="Arial" w:eastAsia="Arial" w:hAnsi="Arial"/>
                <w:sz w:val="18"/>
                <w:szCs w:val="18"/>
                <w:color w:val="auto"/>
              </w:rPr>
              <w:t>SOLE DISPOSITIVE POWER</w:t>
            </w:r>
          </w:p>
        </w:tc>
        <w:tc>
          <w:tcPr>
            <w:tcW w:w="20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 PERSON</w:t>
            </w:r>
          </w:p>
        </w:tc>
        <w:tc>
          <w:tcPr>
            <w:tcW w:w="340" w:type="dxa"/>
            <w:vAlign w:val="bottom"/>
            <w:tcBorders>
              <w:right w:val="single" w:sz="8" w:color="auto"/>
            </w:tcBorders>
          </w:tcPr>
          <w:p>
            <w:pPr>
              <w:spacing w:after="0"/>
              <w:rPr>
                <w:sz w:val="18"/>
                <w:szCs w:val="18"/>
                <w:color w:val="auto"/>
              </w:rPr>
            </w:pPr>
          </w:p>
        </w:tc>
        <w:tc>
          <w:tcPr>
            <w:tcW w:w="692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20" w:type="dxa"/>
            <w:vAlign w:val="bottom"/>
          </w:tcPr>
          <w:p>
            <w:pPr>
              <w:spacing w:after="0"/>
              <w:rPr>
                <w:sz w:val="21"/>
                <w:szCs w:val="21"/>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21"/>
                <w:szCs w:val="21"/>
                <w:color w:val="auto"/>
              </w:rPr>
            </w:pPr>
          </w:p>
        </w:tc>
        <w:tc>
          <w:tcPr>
            <w:tcW w:w="6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4,788,213</w:t>
            </w:r>
          </w:p>
        </w:tc>
        <w:tc>
          <w:tcPr>
            <w:tcW w:w="20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w:t>
            </w:r>
          </w:p>
        </w:tc>
        <w:tc>
          <w:tcPr>
            <w:tcW w:w="692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jc w:val="right"/>
              <w:spacing w:after="0"/>
              <w:rPr>
                <w:sz w:val="20"/>
                <w:szCs w:val="20"/>
                <w:color w:val="auto"/>
              </w:rPr>
            </w:pPr>
            <w:r>
              <w:rPr>
                <w:rFonts w:ascii="Arial" w:cs="Arial" w:eastAsia="Arial" w:hAnsi="Arial"/>
                <w:sz w:val="18"/>
                <w:szCs w:val="18"/>
                <w:color w:val="auto"/>
                <w:w w:val="89"/>
              </w:rPr>
              <w:t>11</w:t>
            </w:r>
          </w:p>
        </w:tc>
        <w:tc>
          <w:tcPr>
            <w:tcW w:w="940" w:type="dxa"/>
            <w:vAlign w:val="bottom"/>
            <w:tcBorders>
              <w:right w:val="single" w:sz="8" w:color="auto"/>
            </w:tcBorders>
          </w:tcPr>
          <w:p>
            <w:pPr>
              <w:spacing w:after="0"/>
              <w:rPr>
                <w:sz w:val="20"/>
                <w:szCs w:val="20"/>
                <w:color w:val="auto"/>
              </w:rPr>
            </w:pPr>
          </w:p>
        </w:tc>
        <w:tc>
          <w:tcPr>
            <w:tcW w:w="806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4,788,213</w:t>
            </w:r>
          </w:p>
        </w:tc>
        <w:tc>
          <w:tcPr>
            <w:tcW w:w="34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jc w:val="right"/>
              <w:spacing w:after="0"/>
              <w:rPr>
                <w:sz w:val="20"/>
                <w:szCs w:val="20"/>
                <w:color w:val="auto"/>
              </w:rPr>
            </w:pPr>
            <w:r>
              <w:rPr>
                <w:rFonts w:ascii="Arial" w:cs="Arial" w:eastAsia="Arial" w:hAnsi="Arial"/>
                <w:sz w:val="18"/>
                <w:szCs w:val="18"/>
                <w:color w:val="auto"/>
                <w:w w:val="99"/>
              </w:rPr>
              <w:t>12</w:t>
            </w:r>
          </w:p>
        </w:tc>
        <w:tc>
          <w:tcPr>
            <w:tcW w:w="940" w:type="dxa"/>
            <w:vAlign w:val="bottom"/>
            <w:tcBorders>
              <w:right w:val="single" w:sz="8" w:color="auto"/>
            </w:tcBorders>
          </w:tcPr>
          <w:p>
            <w:pPr>
              <w:spacing w:after="0"/>
              <w:rPr>
                <w:sz w:val="24"/>
                <w:szCs w:val="24"/>
                <w:color w:val="auto"/>
              </w:rPr>
            </w:pPr>
          </w:p>
        </w:tc>
        <w:tc>
          <w:tcPr>
            <w:tcW w:w="806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2020" w:type="dxa"/>
            <w:vAlign w:val="bottom"/>
            <w:tcBorders>
              <w:right w:val="single" w:sz="8" w:color="auto"/>
            </w:tcBorders>
          </w:tcPr>
          <w:p>
            <w:pPr>
              <w:ind w:left="9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60" w:type="dxa"/>
            <w:vAlign w:val="bottom"/>
            <w:tcBorders>
              <w:bottom w:val="single" w:sz="8" w:color="auto"/>
            </w:tcBorders>
            <w:gridSpan w:val="3"/>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jc w:val="right"/>
              <w:spacing w:after="0"/>
              <w:rPr>
                <w:sz w:val="20"/>
                <w:szCs w:val="20"/>
                <w:color w:val="auto"/>
              </w:rPr>
            </w:pPr>
            <w:r>
              <w:rPr>
                <w:rFonts w:ascii="Arial" w:cs="Arial" w:eastAsia="Arial" w:hAnsi="Arial"/>
                <w:sz w:val="18"/>
                <w:szCs w:val="18"/>
                <w:color w:val="auto"/>
                <w:w w:val="99"/>
              </w:rPr>
              <w:t>13</w:t>
            </w:r>
          </w:p>
        </w:tc>
        <w:tc>
          <w:tcPr>
            <w:tcW w:w="940" w:type="dxa"/>
            <w:vAlign w:val="bottom"/>
            <w:tcBorders>
              <w:right w:val="single" w:sz="8" w:color="auto"/>
            </w:tcBorders>
          </w:tcPr>
          <w:p>
            <w:pPr>
              <w:spacing w:after="0"/>
              <w:rPr>
                <w:sz w:val="20"/>
                <w:szCs w:val="20"/>
                <w:color w:val="auto"/>
              </w:rPr>
            </w:pPr>
          </w:p>
        </w:tc>
        <w:tc>
          <w:tcPr>
            <w:tcW w:w="806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(11)</w:t>
            </w: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4.9%</w:t>
            </w:r>
          </w:p>
        </w:tc>
        <w:tc>
          <w:tcPr>
            <w:tcW w:w="34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jc w:val="right"/>
              <w:spacing w:after="0"/>
              <w:rPr>
                <w:sz w:val="20"/>
                <w:szCs w:val="20"/>
                <w:color w:val="auto"/>
              </w:rPr>
            </w:pPr>
            <w:r>
              <w:rPr>
                <w:rFonts w:ascii="Arial" w:cs="Arial" w:eastAsia="Arial" w:hAnsi="Arial"/>
                <w:sz w:val="18"/>
                <w:szCs w:val="18"/>
                <w:color w:val="auto"/>
                <w:w w:val="99"/>
              </w:rPr>
              <w:t>14</w:t>
            </w:r>
          </w:p>
        </w:tc>
        <w:tc>
          <w:tcPr>
            <w:tcW w:w="940" w:type="dxa"/>
            <w:vAlign w:val="bottom"/>
            <w:tcBorders>
              <w:right w:val="single" w:sz="8" w:color="auto"/>
            </w:tcBorders>
          </w:tcPr>
          <w:p>
            <w:pPr>
              <w:spacing w:after="0"/>
              <w:rPr>
                <w:sz w:val="20"/>
                <w:szCs w:val="20"/>
                <w:color w:val="auto"/>
              </w:rPr>
            </w:pPr>
          </w:p>
        </w:tc>
        <w:tc>
          <w:tcPr>
            <w:tcW w:w="806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w:t>
            </w:r>
          </w:p>
        </w:tc>
        <w:tc>
          <w:tcPr>
            <w:tcW w:w="34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84"/>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type w:val="continuous"/>
        </w:sectPr>
      </w:pPr>
    </w:p>
    <w:bookmarkStart w:id="2" w:name="page3"/>
    <w:bookmarkEnd w:id="2"/>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519430</wp:posOffset>
            </wp:positionV>
            <wp:extent cx="1426845" cy="1670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26845" cy="167005"/>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b w:val="1"/>
          <w:bCs w:val="1"/>
          <w:color w:val="auto"/>
        </w:rPr>
        <w:t>CUSIP No. 45782B104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316230</wp:posOffset>
            </wp:positionV>
            <wp:extent cx="7132320" cy="60178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6017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Page 3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-887095</wp:posOffset>
            </wp:positionH>
            <wp:positionV relativeFrom="paragraph">
              <wp:posOffset>-121920</wp:posOffset>
            </wp:positionV>
            <wp:extent cx="1418590" cy="1670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18590" cy="1670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240" w:space="720"/>
            <w:col w:w="4720" w:space="720"/>
            <w:col w:w="840"/>
          </w:cols>
          <w:pgMar w:left="320" w:top="796" w:right="339" w:bottom="1440" w:gutter="0" w:footer="0" w:header="0"/>
        </w:sect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1</w:t>
            </w:r>
          </w:p>
        </w:tc>
        <w:tc>
          <w:tcPr>
            <w:tcW w:w="9240" w:type="dxa"/>
            <w:vAlign w:val="bottom"/>
          </w:tcPr>
          <w:p>
            <w:pPr>
              <w:ind w:left="520"/>
              <w:spacing w:after="0"/>
              <w:rPr>
                <w:sz w:val="20"/>
                <w:szCs w:val="20"/>
                <w:color w:val="auto"/>
              </w:rPr>
            </w:pPr>
            <w:r>
              <w:rPr>
                <w:rFonts w:ascii="Arial" w:cs="Arial" w:eastAsia="Arial" w:hAnsi="Arial"/>
                <w:sz w:val="18"/>
                <w:szCs w:val="18"/>
                <w:color w:val="auto"/>
              </w:rPr>
              <w:t>NAME OF REPORTING PERSON</w:t>
            </w:r>
          </w:p>
        </w:tc>
        <w:tc>
          <w:tcPr>
            <w:tcW w:w="1360" w:type="dxa"/>
            <w:vAlign w:val="bottom"/>
          </w:tcPr>
          <w:p>
            <w:pPr>
              <w:spacing w:after="0"/>
              <w:rPr>
                <w:sz w:val="20"/>
                <w:szCs w:val="20"/>
                <w:color w:val="auto"/>
              </w:rPr>
            </w:pPr>
          </w:p>
        </w:tc>
      </w:tr>
      <w:tr>
        <w:trPr>
          <w:trHeight w:val="439"/>
        </w:trPr>
        <w:tc>
          <w:tcPr>
            <w:tcW w:w="64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North Sound Trading, LP</w:t>
            </w:r>
          </w:p>
        </w:tc>
        <w:tc>
          <w:tcPr>
            <w:tcW w:w="1360" w:type="dxa"/>
            <w:vAlign w:val="bottom"/>
            <w:tcBorders>
              <w:bottom w:val="single" w:sz="8" w:color="auto"/>
            </w:tcBorders>
          </w:tcPr>
          <w:p>
            <w:pPr>
              <w:spacing w:after="0"/>
              <w:rPr>
                <w:sz w:val="24"/>
                <w:szCs w:val="24"/>
                <w:color w:val="auto"/>
              </w:rPr>
            </w:pPr>
          </w:p>
        </w:tc>
      </w:tr>
      <w:tr>
        <w:trPr>
          <w:trHeight w:val="169"/>
        </w:trPr>
        <w:tc>
          <w:tcPr>
            <w:tcW w:w="640" w:type="dxa"/>
            <w:vAlign w:val="bottom"/>
          </w:tcPr>
          <w:p>
            <w:pPr>
              <w:jc w:val="right"/>
              <w:ind w:right="430"/>
              <w:spacing w:after="0" w:line="169" w:lineRule="exact"/>
              <w:rPr>
                <w:sz w:val="20"/>
                <w:szCs w:val="20"/>
                <w:color w:val="auto"/>
              </w:rPr>
            </w:pPr>
            <w:r>
              <w:rPr>
                <w:rFonts w:ascii="Arial" w:cs="Arial" w:eastAsia="Arial" w:hAnsi="Arial"/>
                <w:sz w:val="18"/>
                <w:szCs w:val="18"/>
                <w:color w:val="auto"/>
                <w:w w:val="99"/>
              </w:rPr>
              <w:t>2</w:t>
            </w:r>
          </w:p>
        </w:tc>
        <w:tc>
          <w:tcPr>
            <w:tcW w:w="9240" w:type="dxa"/>
            <w:vAlign w:val="bottom"/>
          </w:tcPr>
          <w:p>
            <w:pPr>
              <w:ind w:left="52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360" w:type="dxa"/>
            <w:vAlign w:val="bottom"/>
          </w:tcPr>
          <w:p>
            <w:pPr>
              <w:ind w:left="24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640" w:type="dxa"/>
            <w:vAlign w:val="bottom"/>
          </w:tcPr>
          <w:p>
            <w:pPr>
              <w:spacing w:after="0"/>
              <w:rPr>
                <w:sz w:val="24"/>
                <w:szCs w:val="24"/>
                <w:color w:val="auto"/>
              </w:rPr>
            </w:pPr>
          </w:p>
        </w:tc>
        <w:tc>
          <w:tcPr>
            <w:tcW w:w="9240" w:type="dxa"/>
            <w:vAlign w:val="bottom"/>
          </w:tcPr>
          <w:p>
            <w:pPr>
              <w:spacing w:after="0"/>
              <w:rPr>
                <w:sz w:val="24"/>
                <w:szCs w:val="24"/>
                <w:color w:val="auto"/>
              </w:rPr>
            </w:pPr>
          </w:p>
        </w:tc>
        <w:tc>
          <w:tcPr>
            <w:tcW w:w="1360" w:type="dxa"/>
            <w:vAlign w:val="bottom"/>
          </w:tcPr>
          <w:p>
            <w:pPr>
              <w:ind w:left="2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203"/>
        </w:trPr>
        <w:tc>
          <w:tcPr>
            <w:tcW w:w="640" w:type="dxa"/>
            <w:vAlign w:val="bottom"/>
            <w:tcBorders>
              <w:bottom w:val="single" w:sz="8" w:color="auto"/>
            </w:tcBorders>
          </w:tcPr>
          <w:p>
            <w:pPr>
              <w:spacing w:after="0"/>
              <w:rPr>
                <w:sz w:val="17"/>
                <w:szCs w:val="17"/>
                <w:color w:val="auto"/>
              </w:rPr>
            </w:pPr>
          </w:p>
        </w:tc>
        <w:tc>
          <w:tcPr>
            <w:tcW w:w="9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r>
      <w:tr>
        <w:trPr>
          <w:trHeight w:val="230"/>
        </w:trPr>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3</w:t>
            </w:r>
          </w:p>
        </w:tc>
        <w:tc>
          <w:tcPr>
            <w:tcW w:w="9240" w:type="dxa"/>
            <w:vAlign w:val="bottom"/>
          </w:tcPr>
          <w:p>
            <w:pPr>
              <w:ind w:left="520"/>
              <w:spacing w:after="0"/>
              <w:rPr>
                <w:sz w:val="20"/>
                <w:szCs w:val="20"/>
                <w:color w:val="auto"/>
              </w:rPr>
            </w:pPr>
            <w:r>
              <w:rPr>
                <w:rFonts w:ascii="Arial" w:cs="Arial" w:eastAsia="Arial" w:hAnsi="Arial"/>
                <w:sz w:val="18"/>
                <w:szCs w:val="18"/>
                <w:color w:val="auto"/>
              </w:rPr>
              <w:t>SEC USE ONLY</w:t>
            </w:r>
          </w:p>
        </w:tc>
        <w:tc>
          <w:tcPr>
            <w:tcW w:w="1360" w:type="dxa"/>
            <w:vAlign w:val="bottom"/>
          </w:tcPr>
          <w:p>
            <w:pPr>
              <w:spacing w:after="0"/>
              <w:rPr>
                <w:sz w:val="20"/>
                <w:szCs w:val="20"/>
                <w:color w:val="auto"/>
              </w:rPr>
            </w:pPr>
          </w:p>
        </w:tc>
      </w:tr>
      <w:tr>
        <w:trPr>
          <w:trHeight w:val="425"/>
        </w:trPr>
        <w:tc>
          <w:tcPr>
            <w:tcW w:w="64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230"/>
        </w:trPr>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4</w:t>
            </w:r>
          </w:p>
        </w:tc>
        <w:tc>
          <w:tcPr>
            <w:tcW w:w="9240" w:type="dxa"/>
            <w:vAlign w:val="bottom"/>
          </w:tcPr>
          <w:p>
            <w:pPr>
              <w:ind w:left="520"/>
              <w:spacing w:after="0"/>
              <w:rPr>
                <w:sz w:val="20"/>
                <w:szCs w:val="20"/>
                <w:color w:val="auto"/>
              </w:rPr>
            </w:pPr>
            <w:r>
              <w:rPr>
                <w:rFonts w:ascii="Arial" w:cs="Arial" w:eastAsia="Arial" w:hAnsi="Arial"/>
                <w:sz w:val="18"/>
                <w:szCs w:val="18"/>
                <w:color w:val="auto"/>
              </w:rPr>
              <w:t>SOURCE OF FUNDS</w:t>
            </w:r>
          </w:p>
        </w:tc>
        <w:tc>
          <w:tcPr>
            <w:tcW w:w="1360" w:type="dxa"/>
            <w:vAlign w:val="bottom"/>
          </w:tcPr>
          <w:p>
            <w:pPr>
              <w:spacing w:after="0"/>
              <w:rPr>
                <w:sz w:val="20"/>
                <w:szCs w:val="20"/>
                <w:color w:val="auto"/>
              </w:rPr>
            </w:pPr>
          </w:p>
        </w:tc>
      </w:tr>
      <w:tr>
        <w:trPr>
          <w:trHeight w:val="425"/>
        </w:trPr>
        <w:tc>
          <w:tcPr>
            <w:tcW w:w="64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OO</w:t>
            </w:r>
          </w:p>
        </w:tc>
        <w:tc>
          <w:tcPr>
            <w:tcW w:w="1360" w:type="dxa"/>
            <w:vAlign w:val="bottom"/>
            <w:tcBorders>
              <w:bottom w:val="single" w:sz="8" w:color="auto"/>
            </w:tcBorders>
          </w:tcPr>
          <w:p>
            <w:pPr>
              <w:spacing w:after="0"/>
              <w:rPr>
                <w:sz w:val="24"/>
                <w:szCs w:val="24"/>
                <w:color w:val="auto"/>
              </w:rPr>
            </w:pPr>
          </w:p>
        </w:tc>
      </w:tr>
      <w:tr>
        <w:trPr>
          <w:trHeight w:val="283"/>
        </w:trPr>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5</w:t>
            </w:r>
          </w:p>
        </w:tc>
        <w:tc>
          <w:tcPr>
            <w:tcW w:w="9240" w:type="dxa"/>
            <w:vAlign w:val="bottom"/>
          </w:tcPr>
          <w:p>
            <w:pPr>
              <w:ind w:left="520"/>
              <w:spacing w:after="0"/>
              <w:rPr>
                <w:sz w:val="20"/>
                <w:szCs w:val="20"/>
                <w:color w:val="auto"/>
              </w:rPr>
            </w:pPr>
            <w:r>
              <w:rPr>
                <w:rFonts w:ascii="Arial" w:cs="Arial" w:eastAsia="Arial" w:hAnsi="Arial"/>
                <w:sz w:val="18"/>
                <w:szCs w:val="18"/>
                <w:color w:val="auto"/>
                <w:w w:val="97"/>
              </w:rPr>
              <w:t>CHECK BOX IF DISCLOSURE OF LEGAL PROCEEDINGS IS REQUIRED PURSUANT TO ITEMS 2(d) or 2(e)</w:t>
            </w:r>
          </w:p>
        </w:tc>
        <w:tc>
          <w:tcPr>
            <w:tcW w:w="13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378" w:lineRule="exact"/>
        <w:rPr>
          <w:sz w:val="20"/>
          <w:szCs w:val="20"/>
          <w:color w:val="auto"/>
        </w:rPr>
      </w:pPr>
    </w:p>
    <w:p>
      <w:pPr>
        <w:ind w:left="1160" w:hanging="1125"/>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40" w:type="dxa"/>
            <w:vAlign w:val="bottom"/>
            <w:tcBorders>
              <w:bottom w:val="single" w:sz="8" w:color="auto"/>
            </w:tcBorders>
          </w:tcPr>
          <w:p>
            <w:pPr>
              <w:spacing w:after="0"/>
              <w:rPr>
                <w:sz w:val="22"/>
                <w:szCs w:val="22"/>
                <w:color w:val="auto"/>
              </w:rPr>
            </w:pPr>
          </w:p>
        </w:tc>
        <w:tc>
          <w:tcPr>
            <w:tcW w:w="692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w:t>
            </w:r>
          </w:p>
        </w:tc>
        <w:tc>
          <w:tcPr>
            <w:tcW w:w="6920" w:type="dxa"/>
            <w:vAlign w:val="bottom"/>
          </w:tcPr>
          <w:p>
            <w:pPr>
              <w:spacing w:after="0"/>
              <w:rPr>
                <w:sz w:val="20"/>
                <w:szCs w:val="20"/>
                <w:color w:val="auto"/>
              </w:rPr>
            </w:pPr>
            <w:r>
              <w:rPr>
                <w:rFonts w:ascii="Arial" w:cs="Arial" w:eastAsia="Arial" w:hAnsi="Arial"/>
                <w:sz w:val="18"/>
                <w:szCs w:val="18"/>
                <w:color w:val="auto"/>
              </w:rPr>
              <w:t>SOLE VOTING POWER</w:t>
            </w: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41"/>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4,788,213</w:t>
            </w:r>
          </w:p>
        </w:tc>
        <w:tc>
          <w:tcPr>
            <w:tcW w:w="2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20" w:type="dxa"/>
            <w:vAlign w:val="bottom"/>
          </w:tcPr>
          <w:p>
            <w:pPr>
              <w:spacing w:after="0"/>
              <w:rPr>
                <w:sz w:val="17"/>
                <w:szCs w:val="17"/>
                <w:color w:val="auto"/>
              </w:rPr>
            </w:pPr>
          </w:p>
        </w:tc>
        <w:tc>
          <w:tcPr>
            <w:tcW w:w="1740" w:type="dxa"/>
            <w:vAlign w:val="bottom"/>
            <w:tcBorders>
              <w:right w:val="single" w:sz="8" w:color="auto"/>
            </w:tcBorders>
            <w:gridSpan w:val="2"/>
          </w:tcPr>
          <w:p>
            <w:pPr>
              <w:jc w:val="center"/>
              <w:ind w:right="130"/>
              <w:spacing w:after="0" w:line="199" w:lineRule="exact"/>
              <w:rPr>
                <w:sz w:val="20"/>
                <w:szCs w:val="20"/>
                <w:color w:val="auto"/>
              </w:rPr>
            </w:pPr>
            <w:r>
              <w:rPr>
                <w:rFonts w:ascii="Arial" w:cs="Arial" w:eastAsia="Arial" w:hAnsi="Arial"/>
                <w:sz w:val="18"/>
                <w:szCs w:val="18"/>
                <w:color w:val="auto"/>
                <w:w w:val="96"/>
              </w:rPr>
              <w:t>NUMBER OF</w:t>
            </w:r>
          </w:p>
        </w:tc>
        <w:tc>
          <w:tcPr>
            <w:tcW w:w="340" w:type="dxa"/>
            <w:vAlign w:val="bottom"/>
            <w:tcBorders>
              <w:right w:val="single" w:sz="8" w:color="auto"/>
            </w:tcBorders>
          </w:tcPr>
          <w:p>
            <w:pPr>
              <w:spacing w:after="0" w:line="199" w:lineRule="exact"/>
              <w:rPr>
                <w:sz w:val="20"/>
                <w:szCs w:val="20"/>
                <w:color w:val="auto"/>
              </w:rPr>
            </w:pPr>
            <w:r>
              <w:rPr>
                <w:rFonts w:ascii="Arial" w:cs="Arial" w:eastAsia="Arial" w:hAnsi="Arial"/>
                <w:sz w:val="18"/>
                <w:szCs w:val="18"/>
                <w:color w:val="auto"/>
              </w:rPr>
              <w:t>8</w:t>
            </w:r>
          </w:p>
        </w:tc>
        <w:tc>
          <w:tcPr>
            <w:tcW w:w="6920" w:type="dxa"/>
            <w:vAlign w:val="bottom"/>
          </w:tcPr>
          <w:p>
            <w:pPr>
              <w:spacing w:after="0" w:line="199" w:lineRule="exact"/>
              <w:rPr>
                <w:sz w:val="20"/>
                <w:szCs w:val="20"/>
                <w:color w:val="auto"/>
              </w:rPr>
            </w:pPr>
            <w:r>
              <w:rPr>
                <w:rFonts w:ascii="Arial" w:cs="Arial" w:eastAsia="Arial" w:hAnsi="Arial"/>
                <w:sz w:val="18"/>
                <w:szCs w:val="18"/>
                <w:color w:val="auto"/>
              </w:rPr>
              <w:t>SHARED VOTING POWER</w:t>
            </w:r>
          </w:p>
        </w:tc>
        <w:tc>
          <w:tcPr>
            <w:tcW w:w="2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1"/>
              </w:rPr>
              <w:t>SHARES</w:t>
            </w:r>
          </w:p>
        </w:tc>
        <w:tc>
          <w:tcPr>
            <w:tcW w:w="340" w:type="dxa"/>
            <w:vAlign w:val="bottom"/>
            <w:tcBorders>
              <w:right w:val="single" w:sz="8" w:color="auto"/>
            </w:tcBorders>
          </w:tcPr>
          <w:p>
            <w:pPr>
              <w:spacing w:after="0"/>
              <w:rPr>
                <w:sz w:val="18"/>
                <w:szCs w:val="18"/>
                <w:color w:val="auto"/>
              </w:rPr>
            </w:pPr>
          </w:p>
        </w:tc>
        <w:tc>
          <w:tcPr>
            <w:tcW w:w="69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BENEFICIALLY</w:t>
            </w:r>
          </w:p>
        </w:tc>
        <w:tc>
          <w:tcPr>
            <w:tcW w:w="340" w:type="dxa"/>
            <w:vAlign w:val="bottom"/>
            <w:tcBorders>
              <w:bottom w:val="single" w:sz="8" w:color="auto"/>
              <w:right w:val="single" w:sz="8" w:color="auto"/>
            </w:tcBorders>
          </w:tcPr>
          <w:p>
            <w:pPr>
              <w:spacing w:after="0"/>
              <w:rPr>
                <w:sz w:val="19"/>
                <w:szCs w:val="19"/>
                <w:color w:val="auto"/>
              </w:rPr>
            </w:pPr>
          </w:p>
        </w:tc>
        <w:tc>
          <w:tcPr>
            <w:tcW w:w="6920" w:type="dxa"/>
            <w:vAlign w:val="bottom"/>
            <w:tcBorders>
              <w:bottom w:val="single" w:sz="8" w:color="auto"/>
            </w:tcBorders>
            <w:vMerge w:val="continue"/>
          </w:tcPr>
          <w:p>
            <w:pPr>
              <w:spacing w:after="0"/>
              <w:rPr>
                <w:sz w:val="19"/>
                <w:szCs w:val="19"/>
                <w:color w:val="auto"/>
              </w:rPr>
            </w:pPr>
          </w:p>
        </w:tc>
        <w:tc>
          <w:tcPr>
            <w:tcW w:w="20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9" w:lineRule="exact"/>
              <w:rPr>
                <w:sz w:val="20"/>
                <w:szCs w:val="20"/>
                <w:color w:val="auto"/>
              </w:rPr>
            </w:pPr>
            <w:r>
              <w:rPr>
                <w:rFonts w:ascii="Arial" w:cs="Arial" w:eastAsia="Arial" w:hAnsi="Arial"/>
                <w:sz w:val="18"/>
                <w:szCs w:val="18"/>
                <w:color w:val="auto"/>
                <w:w w:val="96"/>
              </w:rPr>
              <w:t>OWNED BY EACH</w:t>
            </w:r>
          </w:p>
        </w:tc>
        <w:tc>
          <w:tcPr>
            <w:tcW w:w="34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9</w:t>
            </w:r>
          </w:p>
        </w:tc>
        <w:tc>
          <w:tcPr>
            <w:tcW w:w="6920" w:type="dxa"/>
            <w:vAlign w:val="bottom"/>
          </w:tcPr>
          <w:p>
            <w:pPr>
              <w:spacing w:after="0" w:line="189" w:lineRule="exact"/>
              <w:rPr>
                <w:sz w:val="20"/>
                <w:szCs w:val="20"/>
                <w:color w:val="auto"/>
              </w:rPr>
            </w:pPr>
            <w:r>
              <w:rPr>
                <w:rFonts w:ascii="Arial" w:cs="Arial" w:eastAsia="Arial" w:hAnsi="Arial"/>
                <w:sz w:val="18"/>
                <w:szCs w:val="18"/>
                <w:color w:val="auto"/>
              </w:rPr>
              <w:t>SOLE DISPOSITIVE POWER</w:t>
            </w:r>
          </w:p>
        </w:tc>
        <w:tc>
          <w:tcPr>
            <w:tcW w:w="20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 PERSON</w:t>
            </w:r>
          </w:p>
        </w:tc>
        <w:tc>
          <w:tcPr>
            <w:tcW w:w="340" w:type="dxa"/>
            <w:vAlign w:val="bottom"/>
            <w:tcBorders>
              <w:right w:val="single" w:sz="8" w:color="auto"/>
            </w:tcBorders>
          </w:tcPr>
          <w:p>
            <w:pPr>
              <w:spacing w:after="0"/>
              <w:rPr>
                <w:sz w:val="18"/>
                <w:szCs w:val="18"/>
                <w:color w:val="auto"/>
              </w:rPr>
            </w:pPr>
          </w:p>
        </w:tc>
        <w:tc>
          <w:tcPr>
            <w:tcW w:w="692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20" w:type="dxa"/>
            <w:vAlign w:val="bottom"/>
          </w:tcPr>
          <w:p>
            <w:pPr>
              <w:spacing w:after="0"/>
              <w:rPr>
                <w:sz w:val="21"/>
                <w:szCs w:val="21"/>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21"/>
                <w:szCs w:val="21"/>
                <w:color w:val="auto"/>
              </w:rPr>
            </w:pPr>
          </w:p>
        </w:tc>
        <w:tc>
          <w:tcPr>
            <w:tcW w:w="6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4,788,213</w:t>
            </w:r>
          </w:p>
        </w:tc>
        <w:tc>
          <w:tcPr>
            <w:tcW w:w="20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w:t>
            </w:r>
          </w:p>
        </w:tc>
        <w:tc>
          <w:tcPr>
            <w:tcW w:w="692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jc w:val="right"/>
              <w:spacing w:after="0"/>
              <w:rPr>
                <w:sz w:val="20"/>
                <w:szCs w:val="20"/>
                <w:color w:val="auto"/>
              </w:rPr>
            </w:pPr>
            <w:r>
              <w:rPr>
                <w:rFonts w:ascii="Arial" w:cs="Arial" w:eastAsia="Arial" w:hAnsi="Arial"/>
                <w:sz w:val="18"/>
                <w:szCs w:val="18"/>
                <w:color w:val="auto"/>
                <w:w w:val="89"/>
              </w:rPr>
              <w:t>11</w:t>
            </w:r>
          </w:p>
        </w:tc>
        <w:tc>
          <w:tcPr>
            <w:tcW w:w="940" w:type="dxa"/>
            <w:vAlign w:val="bottom"/>
            <w:tcBorders>
              <w:right w:val="single" w:sz="8" w:color="auto"/>
            </w:tcBorders>
          </w:tcPr>
          <w:p>
            <w:pPr>
              <w:spacing w:after="0"/>
              <w:rPr>
                <w:sz w:val="20"/>
                <w:szCs w:val="20"/>
                <w:color w:val="auto"/>
              </w:rPr>
            </w:pPr>
          </w:p>
        </w:tc>
        <w:tc>
          <w:tcPr>
            <w:tcW w:w="806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4,788,213</w:t>
            </w:r>
          </w:p>
        </w:tc>
        <w:tc>
          <w:tcPr>
            <w:tcW w:w="34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jc w:val="right"/>
              <w:spacing w:after="0"/>
              <w:rPr>
                <w:sz w:val="20"/>
                <w:szCs w:val="20"/>
                <w:color w:val="auto"/>
              </w:rPr>
            </w:pPr>
            <w:r>
              <w:rPr>
                <w:rFonts w:ascii="Arial" w:cs="Arial" w:eastAsia="Arial" w:hAnsi="Arial"/>
                <w:sz w:val="18"/>
                <w:szCs w:val="18"/>
                <w:color w:val="auto"/>
                <w:w w:val="99"/>
              </w:rPr>
              <w:t>12</w:t>
            </w:r>
          </w:p>
        </w:tc>
        <w:tc>
          <w:tcPr>
            <w:tcW w:w="940" w:type="dxa"/>
            <w:vAlign w:val="bottom"/>
            <w:tcBorders>
              <w:right w:val="single" w:sz="8" w:color="auto"/>
            </w:tcBorders>
          </w:tcPr>
          <w:p>
            <w:pPr>
              <w:spacing w:after="0"/>
              <w:rPr>
                <w:sz w:val="24"/>
                <w:szCs w:val="24"/>
                <w:color w:val="auto"/>
              </w:rPr>
            </w:pPr>
          </w:p>
        </w:tc>
        <w:tc>
          <w:tcPr>
            <w:tcW w:w="806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2020" w:type="dxa"/>
            <w:vAlign w:val="bottom"/>
            <w:tcBorders>
              <w:right w:val="single" w:sz="8" w:color="auto"/>
            </w:tcBorders>
          </w:tcPr>
          <w:p>
            <w:pPr>
              <w:ind w:left="9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60" w:type="dxa"/>
            <w:vAlign w:val="bottom"/>
            <w:tcBorders>
              <w:bottom w:val="single" w:sz="8" w:color="auto"/>
            </w:tcBorders>
            <w:gridSpan w:val="3"/>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jc w:val="right"/>
              <w:spacing w:after="0"/>
              <w:rPr>
                <w:sz w:val="20"/>
                <w:szCs w:val="20"/>
                <w:color w:val="auto"/>
              </w:rPr>
            </w:pPr>
            <w:r>
              <w:rPr>
                <w:rFonts w:ascii="Arial" w:cs="Arial" w:eastAsia="Arial" w:hAnsi="Arial"/>
                <w:sz w:val="18"/>
                <w:szCs w:val="18"/>
                <w:color w:val="auto"/>
                <w:w w:val="99"/>
              </w:rPr>
              <w:t>13</w:t>
            </w:r>
          </w:p>
        </w:tc>
        <w:tc>
          <w:tcPr>
            <w:tcW w:w="940" w:type="dxa"/>
            <w:vAlign w:val="bottom"/>
            <w:tcBorders>
              <w:right w:val="single" w:sz="8" w:color="auto"/>
            </w:tcBorders>
          </w:tcPr>
          <w:p>
            <w:pPr>
              <w:spacing w:after="0"/>
              <w:rPr>
                <w:sz w:val="20"/>
                <w:szCs w:val="20"/>
                <w:color w:val="auto"/>
              </w:rPr>
            </w:pPr>
          </w:p>
        </w:tc>
        <w:tc>
          <w:tcPr>
            <w:tcW w:w="806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(11)</w:t>
            </w: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4.9%</w:t>
            </w:r>
          </w:p>
        </w:tc>
        <w:tc>
          <w:tcPr>
            <w:tcW w:w="34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jc w:val="right"/>
              <w:spacing w:after="0"/>
              <w:rPr>
                <w:sz w:val="20"/>
                <w:szCs w:val="20"/>
                <w:color w:val="auto"/>
              </w:rPr>
            </w:pPr>
            <w:r>
              <w:rPr>
                <w:rFonts w:ascii="Arial" w:cs="Arial" w:eastAsia="Arial" w:hAnsi="Arial"/>
                <w:sz w:val="18"/>
                <w:szCs w:val="18"/>
                <w:color w:val="auto"/>
                <w:w w:val="99"/>
              </w:rPr>
              <w:t>14</w:t>
            </w:r>
          </w:p>
        </w:tc>
        <w:tc>
          <w:tcPr>
            <w:tcW w:w="940" w:type="dxa"/>
            <w:vAlign w:val="bottom"/>
            <w:tcBorders>
              <w:right w:val="single" w:sz="8" w:color="auto"/>
            </w:tcBorders>
          </w:tcPr>
          <w:p>
            <w:pPr>
              <w:spacing w:after="0"/>
              <w:rPr>
                <w:sz w:val="20"/>
                <w:szCs w:val="20"/>
                <w:color w:val="auto"/>
              </w:rPr>
            </w:pPr>
          </w:p>
        </w:tc>
        <w:tc>
          <w:tcPr>
            <w:tcW w:w="806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34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84"/>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type w:val="continuous"/>
        </w:sectPr>
      </w:pPr>
    </w:p>
    <w:bookmarkStart w:id="3" w:name="page4"/>
    <w:bookmarkEnd w:id="3"/>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520065</wp:posOffset>
            </wp:positionV>
            <wp:extent cx="1426845" cy="167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26845" cy="167005"/>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b w:val="1"/>
          <w:bCs w:val="1"/>
          <w:color w:val="auto"/>
        </w:rPr>
        <w:t>CUSIP No. 45782B104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316230</wp:posOffset>
            </wp:positionV>
            <wp:extent cx="7132320" cy="60178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6017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Page 4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-887095</wp:posOffset>
            </wp:positionH>
            <wp:positionV relativeFrom="paragraph">
              <wp:posOffset>-121920</wp:posOffset>
            </wp:positionV>
            <wp:extent cx="1418590" cy="167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18590" cy="1670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240" w:space="720"/>
            <w:col w:w="4720" w:space="720"/>
            <w:col w:w="840"/>
          </w:cols>
          <w:pgMar w:left="320" w:top="796" w:right="339" w:bottom="1440" w:gutter="0" w:footer="0" w:header="0"/>
        </w:sect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1</w:t>
            </w:r>
          </w:p>
        </w:tc>
        <w:tc>
          <w:tcPr>
            <w:tcW w:w="9240" w:type="dxa"/>
            <w:vAlign w:val="bottom"/>
          </w:tcPr>
          <w:p>
            <w:pPr>
              <w:ind w:left="520"/>
              <w:spacing w:after="0"/>
              <w:rPr>
                <w:sz w:val="20"/>
                <w:szCs w:val="20"/>
                <w:color w:val="auto"/>
              </w:rPr>
            </w:pPr>
            <w:r>
              <w:rPr>
                <w:rFonts w:ascii="Arial" w:cs="Arial" w:eastAsia="Arial" w:hAnsi="Arial"/>
                <w:sz w:val="18"/>
                <w:szCs w:val="18"/>
                <w:color w:val="auto"/>
              </w:rPr>
              <w:t>NAME OF REPORTING PERSON</w:t>
            </w:r>
          </w:p>
        </w:tc>
        <w:tc>
          <w:tcPr>
            <w:tcW w:w="1360" w:type="dxa"/>
            <w:vAlign w:val="bottom"/>
          </w:tcPr>
          <w:p>
            <w:pPr>
              <w:spacing w:after="0"/>
              <w:rPr>
                <w:sz w:val="20"/>
                <w:szCs w:val="20"/>
                <w:color w:val="auto"/>
              </w:rPr>
            </w:pPr>
          </w:p>
        </w:tc>
      </w:tr>
      <w:tr>
        <w:trPr>
          <w:trHeight w:val="439"/>
        </w:trPr>
        <w:tc>
          <w:tcPr>
            <w:tcW w:w="64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Brian Miller</w:t>
            </w:r>
          </w:p>
        </w:tc>
        <w:tc>
          <w:tcPr>
            <w:tcW w:w="1360" w:type="dxa"/>
            <w:vAlign w:val="bottom"/>
            <w:tcBorders>
              <w:bottom w:val="single" w:sz="8" w:color="auto"/>
            </w:tcBorders>
          </w:tcPr>
          <w:p>
            <w:pPr>
              <w:spacing w:after="0"/>
              <w:rPr>
                <w:sz w:val="24"/>
                <w:szCs w:val="24"/>
                <w:color w:val="auto"/>
              </w:rPr>
            </w:pPr>
          </w:p>
        </w:tc>
      </w:tr>
      <w:tr>
        <w:trPr>
          <w:trHeight w:val="169"/>
        </w:trPr>
        <w:tc>
          <w:tcPr>
            <w:tcW w:w="640" w:type="dxa"/>
            <w:vAlign w:val="bottom"/>
          </w:tcPr>
          <w:p>
            <w:pPr>
              <w:jc w:val="right"/>
              <w:ind w:right="430"/>
              <w:spacing w:after="0" w:line="169" w:lineRule="exact"/>
              <w:rPr>
                <w:sz w:val="20"/>
                <w:szCs w:val="20"/>
                <w:color w:val="auto"/>
              </w:rPr>
            </w:pPr>
            <w:r>
              <w:rPr>
                <w:rFonts w:ascii="Arial" w:cs="Arial" w:eastAsia="Arial" w:hAnsi="Arial"/>
                <w:sz w:val="18"/>
                <w:szCs w:val="18"/>
                <w:color w:val="auto"/>
                <w:w w:val="99"/>
              </w:rPr>
              <w:t>2</w:t>
            </w:r>
          </w:p>
        </w:tc>
        <w:tc>
          <w:tcPr>
            <w:tcW w:w="9240" w:type="dxa"/>
            <w:vAlign w:val="bottom"/>
          </w:tcPr>
          <w:p>
            <w:pPr>
              <w:ind w:left="52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360" w:type="dxa"/>
            <w:vAlign w:val="bottom"/>
          </w:tcPr>
          <w:p>
            <w:pPr>
              <w:ind w:left="24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640" w:type="dxa"/>
            <w:vAlign w:val="bottom"/>
          </w:tcPr>
          <w:p>
            <w:pPr>
              <w:spacing w:after="0"/>
              <w:rPr>
                <w:sz w:val="24"/>
                <w:szCs w:val="24"/>
                <w:color w:val="auto"/>
              </w:rPr>
            </w:pPr>
          </w:p>
        </w:tc>
        <w:tc>
          <w:tcPr>
            <w:tcW w:w="9240" w:type="dxa"/>
            <w:vAlign w:val="bottom"/>
          </w:tcPr>
          <w:p>
            <w:pPr>
              <w:spacing w:after="0"/>
              <w:rPr>
                <w:sz w:val="24"/>
                <w:szCs w:val="24"/>
                <w:color w:val="auto"/>
              </w:rPr>
            </w:pPr>
          </w:p>
        </w:tc>
        <w:tc>
          <w:tcPr>
            <w:tcW w:w="1360" w:type="dxa"/>
            <w:vAlign w:val="bottom"/>
          </w:tcPr>
          <w:p>
            <w:pPr>
              <w:ind w:left="2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203"/>
        </w:trPr>
        <w:tc>
          <w:tcPr>
            <w:tcW w:w="640" w:type="dxa"/>
            <w:vAlign w:val="bottom"/>
            <w:tcBorders>
              <w:bottom w:val="single" w:sz="8" w:color="auto"/>
            </w:tcBorders>
          </w:tcPr>
          <w:p>
            <w:pPr>
              <w:spacing w:after="0"/>
              <w:rPr>
                <w:sz w:val="17"/>
                <w:szCs w:val="17"/>
                <w:color w:val="auto"/>
              </w:rPr>
            </w:pPr>
          </w:p>
        </w:tc>
        <w:tc>
          <w:tcPr>
            <w:tcW w:w="9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r>
      <w:tr>
        <w:trPr>
          <w:trHeight w:val="230"/>
        </w:trPr>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3</w:t>
            </w:r>
          </w:p>
        </w:tc>
        <w:tc>
          <w:tcPr>
            <w:tcW w:w="9240" w:type="dxa"/>
            <w:vAlign w:val="bottom"/>
          </w:tcPr>
          <w:p>
            <w:pPr>
              <w:ind w:left="520"/>
              <w:spacing w:after="0"/>
              <w:rPr>
                <w:sz w:val="20"/>
                <w:szCs w:val="20"/>
                <w:color w:val="auto"/>
              </w:rPr>
            </w:pPr>
            <w:r>
              <w:rPr>
                <w:rFonts w:ascii="Arial" w:cs="Arial" w:eastAsia="Arial" w:hAnsi="Arial"/>
                <w:sz w:val="18"/>
                <w:szCs w:val="18"/>
                <w:color w:val="auto"/>
              </w:rPr>
              <w:t>SEC USE ONLY</w:t>
            </w:r>
          </w:p>
        </w:tc>
        <w:tc>
          <w:tcPr>
            <w:tcW w:w="1360" w:type="dxa"/>
            <w:vAlign w:val="bottom"/>
          </w:tcPr>
          <w:p>
            <w:pPr>
              <w:spacing w:after="0"/>
              <w:rPr>
                <w:sz w:val="20"/>
                <w:szCs w:val="20"/>
                <w:color w:val="auto"/>
              </w:rPr>
            </w:pPr>
          </w:p>
        </w:tc>
      </w:tr>
      <w:tr>
        <w:trPr>
          <w:trHeight w:val="425"/>
        </w:trPr>
        <w:tc>
          <w:tcPr>
            <w:tcW w:w="64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230"/>
        </w:trPr>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4</w:t>
            </w:r>
          </w:p>
        </w:tc>
        <w:tc>
          <w:tcPr>
            <w:tcW w:w="9240" w:type="dxa"/>
            <w:vAlign w:val="bottom"/>
          </w:tcPr>
          <w:p>
            <w:pPr>
              <w:ind w:left="520"/>
              <w:spacing w:after="0"/>
              <w:rPr>
                <w:sz w:val="20"/>
                <w:szCs w:val="20"/>
                <w:color w:val="auto"/>
              </w:rPr>
            </w:pPr>
            <w:r>
              <w:rPr>
                <w:rFonts w:ascii="Arial" w:cs="Arial" w:eastAsia="Arial" w:hAnsi="Arial"/>
                <w:sz w:val="18"/>
                <w:szCs w:val="18"/>
                <w:color w:val="auto"/>
              </w:rPr>
              <w:t>SOURCE OF FUNDS</w:t>
            </w:r>
          </w:p>
        </w:tc>
        <w:tc>
          <w:tcPr>
            <w:tcW w:w="1360" w:type="dxa"/>
            <w:vAlign w:val="bottom"/>
          </w:tcPr>
          <w:p>
            <w:pPr>
              <w:spacing w:after="0"/>
              <w:rPr>
                <w:sz w:val="20"/>
                <w:szCs w:val="20"/>
                <w:color w:val="auto"/>
              </w:rPr>
            </w:pPr>
          </w:p>
        </w:tc>
      </w:tr>
      <w:tr>
        <w:trPr>
          <w:trHeight w:val="425"/>
        </w:trPr>
        <w:tc>
          <w:tcPr>
            <w:tcW w:w="64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OO</w:t>
            </w:r>
          </w:p>
        </w:tc>
        <w:tc>
          <w:tcPr>
            <w:tcW w:w="1360" w:type="dxa"/>
            <w:vAlign w:val="bottom"/>
            <w:tcBorders>
              <w:bottom w:val="single" w:sz="8" w:color="auto"/>
            </w:tcBorders>
          </w:tcPr>
          <w:p>
            <w:pPr>
              <w:spacing w:after="0"/>
              <w:rPr>
                <w:sz w:val="24"/>
                <w:szCs w:val="24"/>
                <w:color w:val="auto"/>
              </w:rPr>
            </w:pPr>
          </w:p>
        </w:tc>
      </w:tr>
      <w:tr>
        <w:trPr>
          <w:trHeight w:val="283"/>
        </w:trPr>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5</w:t>
            </w:r>
          </w:p>
        </w:tc>
        <w:tc>
          <w:tcPr>
            <w:tcW w:w="9240" w:type="dxa"/>
            <w:vAlign w:val="bottom"/>
          </w:tcPr>
          <w:p>
            <w:pPr>
              <w:ind w:left="520"/>
              <w:spacing w:after="0"/>
              <w:rPr>
                <w:sz w:val="20"/>
                <w:szCs w:val="20"/>
                <w:color w:val="auto"/>
              </w:rPr>
            </w:pPr>
            <w:r>
              <w:rPr>
                <w:rFonts w:ascii="Arial" w:cs="Arial" w:eastAsia="Arial" w:hAnsi="Arial"/>
                <w:sz w:val="18"/>
                <w:szCs w:val="18"/>
                <w:color w:val="auto"/>
                <w:w w:val="97"/>
              </w:rPr>
              <w:t>CHECK BOX IF DISCLOSURE OF LEGAL PROCEEDINGS IS REQUIRED PURSUANT TO ITEMS 2(d) or 2(e)</w:t>
            </w:r>
          </w:p>
        </w:tc>
        <w:tc>
          <w:tcPr>
            <w:tcW w:w="13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378" w:lineRule="exact"/>
        <w:rPr>
          <w:sz w:val="20"/>
          <w:szCs w:val="20"/>
          <w:color w:val="auto"/>
        </w:rPr>
      </w:pPr>
    </w:p>
    <w:p>
      <w:pPr>
        <w:ind w:left="1160" w:hanging="1125"/>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United States of America</w:t>
      </w:r>
    </w:p>
    <w:p>
      <w:pPr>
        <w:spacing w:after="0" w:line="36" w:lineRule="exact"/>
        <w:rPr>
          <w:sz w:val="20"/>
          <w:szCs w:val="20"/>
          <w:color w:val="auto"/>
        </w:rPr>
      </w:pPr>
    </w:p>
    <w:p>
      <w:pPr>
        <w:ind w:left="2280" w:hanging="328"/>
        <w:spacing w:after="0"/>
        <w:tabs>
          <w:tab w:leader="none" w:pos="2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4,845,133</w:t>
            </w:r>
          </w:p>
        </w:tc>
        <w:tc>
          <w:tcPr>
            <w:tcW w:w="20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220" w:type="dxa"/>
            <w:vAlign w:val="bottom"/>
          </w:tcPr>
          <w:p>
            <w:pPr>
              <w:spacing w:after="0"/>
              <w:rPr>
                <w:sz w:val="17"/>
                <w:szCs w:val="17"/>
                <w:color w:val="auto"/>
              </w:rPr>
            </w:pPr>
          </w:p>
        </w:tc>
        <w:tc>
          <w:tcPr>
            <w:tcW w:w="1700" w:type="dxa"/>
            <w:vAlign w:val="bottom"/>
            <w:gridSpan w:val="2"/>
          </w:tcPr>
          <w:p>
            <w:pPr>
              <w:jc w:val="center"/>
              <w:ind w:right="90"/>
              <w:spacing w:after="0" w:line="199" w:lineRule="exact"/>
              <w:rPr>
                <w:sz w:val="20"/>
                <w:szCs w:val="20"/>
                <w:color w:val="auto"/>
              </w:rPr>
            </w:pPr>
            <w:r>
              <w:rPr>
                <w:rFonts w:ascii="Arial" w:cs="Arial" w:eastAsia="Arial" w:hAnsi="Arial"/>
                <w:sz w:val="18"/>
                <w:szCs w:val="18"/>
                <w:color w:val="auto"/>
                <w:w w:val="96"/>
              </w:rPr>
              <w:t>NUMBER OF</w:t>
            </w:r>
          </w:p>
        </w:tc>
        <w:tc>
          <w:tcPr>
            <w:tcW w:w="360" w:type="dxa"/>
            <w:vAlign w:val="bottom"/>
            <w:tcBorders>
              <w:right w:val="single" w:sz="8" w:color="auto"/>
            </w:tcBorders>
          </w:tcPr>
          <w:p>
            <w:pPr>
              <w:ind w:left="40"/>
              <w:spacing w:after="0" w:line="199" w:lineRule="exact"/>
              <w:rPr>
                <w:sz w:val="20"/>
                <w:szCs w:val="20"/>
                <w:color w:val="auto"/>
              </w:rPr>
            </w:pPr>
            <w:r>
              <w:rPr>
                <w:rFonts w:ascii="Arial" w:cs="Arial" w:eastAsia="Arial" w:hAnsi="Arial"/>
                <w:sz w:val="18"/>
                <w:szCs w:val="18"/>
                <w:color w:val="auto"/>
              </w:rPr>
              <w:t>8</w:t>
            </w:r>
          </w:p>
        </w:tc>
        <w:tc>
          <w:tcPr>
            <w:tcW w:w="6940" w:type="dxa"/>
            <w:vAlign w:val="bottom"/>
          </w:tcPr>
          <w:p>
            <w:pPr>
              <w:spacing w:after="0" w:line="199" w:lineRule="exact"/>
              <w:rPr>
                <w:sz w:val="20"/>
                <w:szCs w:val="20"/>
                <w:color w:val="auto"/>
              </w:rPr>
            </w:pPr>
            <w:r>
              <w:rPr>
                <w:rFonts w:ascii="Arial" w:cs="Arial" w:eastAsia="Arial" w:hAnsi="Arial"/>
                <w:sz w:val="18"/>
                <w:szCs w:val="18"/>
                <w:color w:val="auto"/>
              </w:rPr>
              <w:t>SHARED VOTING POWER</w:t>
            </w:r>
          </w:p>
        </w:tc>
        <w:tc>
          <w:tcPr>
            <w:tcW w:w="2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00" w:type="dxa"/>
            <w:vAlign w:val="bottom"/>
            <w:gridSpan w:val="2"/>
          </w:tcPr>
          <w:p>
            <w:pPr>
              <w:jc w:val="center"/>
              <w:ind w:right="90"/>
              <w:spacing w:after="0"/>
              <w:rPr>
                <w:sz w:val="20"/>
                <w:szCs w:val="20"/>
                <w:color w:val="auto"/>
              </w:rPr>
            </w:pPr>
            <w:r>
              <w:rPr>
                <w:rFonts w:ascii="Arial" w:cs="Arial" w:eastAsia="Arial" w:hAnsi="Arial"/>
                <w:sz w:val="18"/>
                <w:szCs w:val="18"/>
                <w:color w:val="auto"/>
                <w:w w:val="91"/>
              </w:rPr>
              <w:t>SHARES</w:t>
            </w:r>
          </w:p>
        </w:tc>
        <w:tc>
          <w:tcPr>
            <w:tcW w:w="360" w:type="dxa"/>
            <w:vAlign w:val="bottom"/>
            <w:tcBorders>
              <w:right w:val="single" w:sz="8" w:color="auto"/>
            </w:tcBorders>
          </w:tcPr>
          <w:p>
            <w:pPr>
              <w:spacing w:after="0"/>
              <w:rPr>
                <w:sz w:val="18"/>
                <w:szCs w:val="18"/>
                <w:color w:val="auto"/>
              </w:rPr>
            </w:pPr>
          </w:p>
        </w:tc>
        <w:tc>
          <w:tcPr>
            <w:tcW w:w="6940" w:type="dxa"/>
            <w:vAlign w:val="bottom"/>
            <w:vMerge w:val="restart"/>
          </w:tcPr>
          <w:p>
            <w:pPr>
              <w:spacing w:after="0"/>
              <w:rPr>
                <w:sz w:val="20"/>
                <w:szCs w:val="20"/>
                <w:color w:val="auto"/>
              </w:rPr>
            </w:pPr>
            <w:r>
              <w:rPr>
                <w:rFonts w:ascii="Arial" w:cs="Arial" w:eastAsia="Arial" w:hAnsi="Arial"/>
                <w:sz w:val="18"/>
                <w:szCs w:val="18"/>
                <w:color w:val="auto"/>
              </w:rPr>
              <w:t>0</w:t>
            </w: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0" w:type="dxa"/>
            <w:vAlign w:val="bottom"/>
          </w:tcPr>
          <w:p>
            <w:pPr>
              <w:spacing w:after="0"/>
              <w:rPr>
                <w:sz w:val="19"/>
                <w:szCs w:val="19"/>
                <w:color w:val="auto"/>
              </w:rPr>
            </w:pPr>
          </w:p>
        </w:tc>
        <w:tc>
          <w:tcPr>
            <w:tcW w:w="1700" w:type="dxa"/>
            <w:vAlign w:val="bottom"/>
            <w:gridSpan w:val="2"/>
          </w:tcPr>
          <w:p>
            <w:pPr>
              <w:jc w:val="center"/>
              <w:ind w:right="90"/>
              <w:spacing w:after="0"/>
              <w:rPr>
                <w:sz w:val="20"/>
                <w:szCs w:val="20"/>
                <w:color w:val="auto"/>
              </w:rPr>
            </w:pPr>
            <w:r>
              <w:rPr>
                <w:rFonts w:ascii="Arial" w:cs="Arial" w:eastAsia="Arial" w:hAnsi="Arial"/>
                <w:sz w:val="18"/>
                <w:szCs w:val="18"/>
                <w:color w:val="auto"/>
              </w:rPr>
              <w:t>BENEFICIALLY</w:t>
            </w:r>
          </w:p>
        </w:tc>
        <w:tc>
          <w:tcPr>
            <w:tcW w:w="360" w:type="dxa"/>
            <w:vAlign w:val="bottom"/>
            <w:tcBorders>
              <w:bottom w:val="single" w:sz="8" w:color="auto"/>
              <w:right w:val="single" w:sz="8" w:color="auto"/>
            </w:tcBorders>
          </w:tcPr>
          <w:p>
            <w:pPr>
              <w:spacing w:after="0"/>
              <w:rPr>
                <w:sz w:val="19"/>
                <w:szCs w:val="19"/>
                <w:color w:val="auto"/>
              </w:rPr>
            </w:pPr>
          </w:p>
        </w:tc>
        <w:tc>
          <w:tcPr>
            <w:tcW w:w="6940" w:type="dxa"/>
            <w:vAlign w:val="bottom"/>
            <w:tcBorders>
              <w:bottom w:val="single" w:sz="8" w:color="auto"/>
            </w:tcBorders>
            <w:vMerge w:val="continue"/>
          </w:tcPr>
          <w:p>
            <w:pPr>
              <w:spacing w:after="0"/>
              <w:rPr>
                <w:sz w:val="19"/>
                <w:szCs w:val="19"/>
                <w:color w:val="auto"/>
              </w:rPr>
            </w:pPr>
          </w:p>
        </w:tc>
        <w:tc>
          <w:tcPr>
            <w:tcW w:w="20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20" w:type="dxa"/>
            <w:vAlign w:val="bottom"/>
          </w:tcPr>
          <w:p>
            <w:pPr>
              <w:spacing w:after="0"/>
              <w:rPr>
                <w:sz w:val="16"/>
                <w:szCs w:val="16"/>
                <w:color w:val="auto"/>
              </w:rPr>
            </w:pPr>
          </w:p>
        </w:tc>
        <w:tc>
          <w:tcPr>
            <w:tcW w:w="1700" w:type="dxa"/>
            <w:vAlign w:val="bottom"/>
            <w:gridSpan w:val="2"/>
          </w:tcPr>
          <w:p>
            <w:pPr>
              <w:jc w:val="center"/>
              <w:ind w:right="90"/>
              <w:spacing w:after="0" w:line="189" w:lineRule="exact"/>
              <w:rPr>
                <w:sz w:val="20"/>
                <w:szCs w:val="20"/>
                <w:color w:val="auto"/>
              </w:rPr>
            </w:pPr>
            <w:r>
              <w:rPr>
                <w:rFonts w:ascii="Arial" w:cs="Arial" w:eastAsia="Arial" w:hAnsi="Arial"/>
                <w:sz w:val="18"/>
                <w:szCs w:val="18"/>
                <w:color w:val="auto"/>
                <w:w w:val="96"/>
              </w:rPr>
              <w:t>OWNED BY EACH</w:t>
            </w:r>
          </w:p>
        </w:tc>
        <w:tc>
          <w:tcPr>
            <w:tcW w:w="360" w:type="dxa"/>
            <w:vAlign w:val="bottom"/>
            <w:tcBorders>
              <w:right w:val="single" w:sz="8" w:color="auto"/>
            </w:tcBorders>
          </w:tcPr>
          <w:p>
            <w:pPr>
              <w:ind w:left="40"/>
              <w:spacing w:after="0" w:line="189" w:lineRule="exact"/>
              <w:rPr>
                <w:sz w:val="20"/>
                <w:szCs w:val="20"/>
                <w:color w:val="auto"/>
              </w:rPr>
            </w:pPr>
            <w:r>
              <w:rPr>
                <w:rFonts w:ascii="Arial" w:cs="Arial" w:eastAsia="Arial" w:hAnsi="Arial"/>
                <w:sz w:val="18"/>
                <w:szCs w:val="18"/>
                <w:color w:val="auto"/>
              </w:rPr>
              <w:t>9</w:t>
            </w:r>
          </w:p>
        </w:tc>
        <w:tc>
          <w:tcPr>
            <w:tcW w:w="6940" w:type="dxa"/>
            <w:vAlign w:val="bottom"/>
          </w:tcPr>
          <w:p>
            <w:pPr>
              <w:spacing w:after="0" w:line="189" w:lineRule="exact"/>
              <w:rPr>
                <w:sz w:val="20"/>
                <w:szCs w:val="20"/>
                <w:color w:val="auto"/>
              </w:rPr>
            </w:pPr>
            <w:r>
              <w:rPr>
                <w:rFonts w:ascii="Arial" w:cs="Arial" w:eastAsia="Arial" w:hAnsi="Arial"/>
                <w:sz w:val="18"/>
                <w:szCs w:val="18"/>
                <w:color w:val="auto"/>
              </w:rPr>
              <w:t>SOLE DISPOSITIVE POWER</w:t>
            </w:r>
          </w:p>
        </w:tc>
        <w:tc>
          <w:tcPr>
            <w:tcW w:w="20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20" w:type="dxa"/>
            <w:vAlign w:val="bottom"/>
            <w:gridSpan w:val="3"/>
          </w:tcPr>
          <w:p>
            <w:pPr>
              <w:jc w:val="center"/>
              <w:spacing w:after="0"/>
              <w:rPr>
                <w:sz w:val="20"/>
                <w:szCs w:val="20"/>
                <w:color w:val="auto"/>
              </w:rPr>
            </w:pPr>
            <w:r>
              <w:rPr>
                <w:rFonts w:ascii="Arial" w:cs="Arial" w:eastAsia="Arial" w:hAnsi="Arial"/>
                <w:sz w:val="18"/>
                <w:szCs w:val="18"/>
                <w:color w:val="auto"/>
                <w:w w:val="91"/>
              </w:rPr>
              <w:t>REPORTING PERSON</w:t>
            </w:r>
          </w:p>
        </w:tc>
        <w:tc>
          <w:tcPr>
            <w:tcW w:w="360" w:type="dxa"/>
            <w:vAlign w:val="bottom"/>
            <w:tcBorders>
              <w:right w:val="single" w:sz="8" w:color="auto"/>
            </w:tcBorders>
          </w:tcPr>
          <w:p>
            <w:pPr>
              <w:spacing w:after="0"/>
              <w:rPr>
                <w:sz w:val="18"/>
                <w:szCs w:val="18"/>
                <w:color w:val="auto"/>
              </w:rPr>
            </w:pPr>
          </w:p>
        </w:tc>
        <w:tc>
          <w:tcPr>
            <w:tcW w:w="694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20" w:type="dxa"/>
            <w:vAlign w:val="bottom"/>
          </w:tcPr>
          <w:p>
            <w:pPr>
              <w:spacing w:after="0"/>
              <w:rPr>
                <w:sz w:val="21"/>
                <w:szCs w:val="21"/>
                <w:color w:val="auto"/>
              </w:rPr>
            </w:pPr>
          </w:p>
        </w:tc>
        <w:tc>
          <w:tcPr>
            <w:tcW w:w="1700" w:type="dxa"/>
            <w:vAlign w:val="bottom"/>
            <w:gridSpan w:val="2"/>
          </w:tcPr>
          <w:p>
            <w:pPr>
              <w:jc w:val="center"/>
              <w:ind w:right="90"/>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right w:val="single" w:sz="8" w:color="auto"/>
            </w:tcBorders>
          </w:tcPr>
          <w:p>
            <w:pPr>
              <w:spacing w:after="0"/>
              <w:rPr>
                <w:sz w:val="21"/>
                <w:szCs w:val="21"/>
                <w:color w:val="auto"/>
              </w:rPr>
            </w:pPr>
          </w:p>
        </w:tc>
        <w:tc>
          <w:tcPr>
            <w:tcW w:w="6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4,845,133</w:t>
            </w:r>
          </w:p>
        </w:tc>
        <w:tc>
          <w:tcPr>
            <w:tcW w:w="20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694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jc w:val="right"/>
              <w:spacing w:after="0"/>
              <w:rPr>
                <w:sz w:val="20"/>
                <w:szCs w:val="20"/>
                <w:color w:val="auto"/>
              </w:rPr>
            </w:pPr>
            <w:r>
              <w:rPr>
                <w:rFonts w:ascii="Arial" w:cs="Arial" w:eastAsia="Arial" w:hAnsi="Arial"/>
                <w:sz w:val="18"/>
                <w:szCs w:val="18"/>
                <w:color w:val="auto"/>
                <w:w w:val="89"/>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940" w:type="dxa"/>
            <w:vAlign w:val="bottom"/>
          </w:tcPr>
          <w:p>
            <w:pPr>
              <w:ind w:left="20"/>
              <w:spacing w:after="0"/>
              <w:rPr>
                <w:sz w:val="20"/>
                <w:szCs w:val="20"/>
                <w:color w:val="auto"/>
              </w:rPr>
            </w:pPr>
            <w:r>
              <w:rPr>
                <w:rFonts w:ascii="Arial" w:cs="Arial" w:eastAsia="Arial" w:hAnsi="Arial"/>
                <w:sz w:val="18"/>
                <w:szCs w:val="18"/>
                <w:color w:val="auto"/>
              </w:rPr>
              <w:t>AMOUNT BENEFICIALLY OWNED BY EACH REPORTING PERSON</w:t>
            </w: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4,845,133</w:t>
            </w:r>
          </w:p>
        </w:tc>
        <w:tc>
          <w:tcPr>
            <w:tcW w:w="36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jc w:val="right"/>
              <w:spacing w:after="0"/>
              <w:rPr>
                <w:sz w:val="20"/>
                <w:szCs w:val="20"/>
                <w:color w:val="auto"/>
              </w:rPr>
            </w:pPr>
            <w:r>
              <w:rPr>
                <w:rFonts w:ascii="Arial" w:cs="Arial" w:eastAsia="Arial" w:hAnsi="Arial"/>
                <w:sz w:val="18"/>
                <w:szCs w:val="18"/>
                <w:color w:val="auto"/>
                <w:w w:val="99"/>
              </w:rPr>
              <w:t>12</w:t>
            </w:r>
          </w:p>
        </w:tc>
        <w:tc>
          <w:tcPr>
            <w:tcW w:w="940" w:type="dxa"/>
            <w:vAlign w:val="bottom"/>
            <w:tcBorders>
              <w:right w:val="single" w:sz="8" w:color="auto"/>
            </w:tcBorders>
          </w:tcPr>
          <w:p>
            <w:pPr>
              <w:spacing w:after="0"/>
              <w:rPr>
                <w:sz w:val="24"/>
                <w:szCs w:val="24"/>
                <w:color w:val="auto"/>
              </w:rPr>
            </w:pPr>
          </w:p>
        </w:tc>
        <w:tc>
          <w:tcPr>
            <w:tcW w:w="806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2020" w:type="dxa"/>
            <w:vAlign w:val="bottom"/>
            <w:tcBorders>
              <w:right w:val="single" w:sz="8" w:color="auto"/>
            </w:tcBorders>
          </w:tcPr>
          <w:p>
            <w:pPr>
              <w:ind w:left="9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60" w:type="dxa"/>
            <w:vAlign w:val="bottom"/>
            <w:tcBorders>
              <w:bottom w:val="single" w:sz="8" w:color="auto"/>
            </w:tcBorders>
            <w:gridSpan w:val="3"/>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jc w:val="right"/>
              <w:spacing w:after="0"/>
              <w:rPr>
                <w:sz w:val="20"/>
                <w:szCs w:val="20"/>
                <w:color w:val="auto"/>
              </w:rPr>
            </w:pPr>
            <w:r>
              <w:rPr>
                <w:rFonts w:ascii="Arial" w:cs="Arial" w:eastAsia="Arial" w:hAnsi="Arial"/>
                <w:sz w:val="18"/>
                <w:szCs w:val="18"/>
                <w:color w:val="auto"/>
                <w:w w:val="99"/>
              </w:rPr>
              <w:t>13</w:t>
            </w:r>
          </w:p>
        </w:tc>
        <w:tc>
          <w:tcPr>
            <w:tcW w:w="940" w:type="dxa"/>
            <w:vAlign w:val="bottom"/>
            <w:tcBorders>
              <w:right w:val="single" w:sz="8" w:color="auto"/>
            </w:tcBorders>
          </w:tcPr>
          <w:p>
            <w:pPr>
              <w:spacing w:after="0"/>
              <w:rPr>
                <w:sz w:val="20"/>
                <w:szCs w:val="20"/>
                <w:color w:val="auto"/>
              </w:rPr>
            </w:pPr>
          </w:p>
        </w:tc>
        <w:tc>
          <w:tcPr>
            <w:tcW w:w="806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(11)</w:t>
            </w: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4.9%</w:t>
            </w:r>
          </w:p>
        </w:tc>
        <w:tc>
          <w:tcPr>
            <w:tcW w:w="36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jc w:val="right"/>
              <w:spacing w:after="0"/>
              <w:rPr>
                <w:sz w:val="20"/>
                <w:szCs w:val="20"/>
                <w:color w:val="auto"/>
              </w:rPr>
            </w:pPr>
            <w:r>
              <w:rPr>
                <w:rFonts w:ascii="Arial" w:cs="Arial" w:eastAsia="Arial" w:hAnsi="Arial"/>
                <w:sz w:val="18"/>
                <w:szCs w:val="18"/>
                <w:color w:val="auto"/>
                <w:w w:val="99"/>
              </w:rPr>
              <w:t>14</w:t>
            </w:r>
          </w:p>
        </w:tc>
        <w:tc>
          <w:tcPr>
            <w:tcW w:w="940" w:type="dxa"/>
            <w:vAlign w:val="bottom"/>
            <w:tcBorders>
              <w:right w:val="single" w:sz="8" w:color="auto"/>
            </w:tcBorders>
          </w:tcPr>
          <w:p>
            <w:pPr>
              <w:spacing w:after="0"/>
              <w:rPr>
                <w:sz w:val="20"/>
                <w:szCs w:val="20"/>
                <w:color w:val="auto"/>
              </w:rPr>
            </w:pPr>
          </w:p>
        </w:tc>
        <w:tc>
          <w:tcPr>
            <w:tcW w:w="806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w:t>
            </w:r>
          </w:p>
        </w:tc>
        <w:tc>
          <w:tcPr>
            <w:tcW w:w="36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type w:val="continuous"/>
        </w:sectPr>
      </w:pPr>
    </w:p>
    <w:bookmarkStart w:id="4" w:name="page5"/>
    <w:bookmarkEnd w:id="4"/>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511175</wp:posOffset>
            </wp:positionV>
            <wp:extent cx="1426845" cy="1670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26845" cy="167005"/>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b w:val="1"/>
          <w:bCs w:val="1"/>
          <w:color w:val="auto"/>
        </w:rPr>
        <w:t>CUSIP No. 45782B104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13D</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Page 5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-887095</wp:posOffset>
            </wp:positionH>
            <wp:positionV relativeFrom="paragraph">
              <wp:posOffset>-121920</wp:posOffset>
            </wp:positionV>
            <wp:extent cx="1418590" cy="167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18590" cy="1670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240" w:space="720"/>
            <w:col w:w="4720" w:space="720"/>
            <w:col w:w="840"/>
          </w:cols>
          <w:pgMar w:left="320" w:top="783" w:right="339" w:bottom="1440" w:gutter="0" w:footer="0" w:header="0"/>
        </w:sectPr>
      </w:pPr>
    </w:p>
    <w:p>
      <w:pPr>
        <w:spacing w:after="0" w:line="29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This Amendment No. 9 (“Amendment No. 8”) amends and supplements the statement on Schedule 13D (as amended, the “Schedule 13D”) filed with the Securities and Exchange Commission (the “SEC”) by North Sound Management, Inc. (“NS Manager”), Brian Miller and North Sound Trading, LP (“NS Trading” and, together with NS Manager and Mr. Miller, the “Reporting Persons”) relating to the shares of common stock, par value $0.001 per share (“Common Stock”) of Inseego Corp., a Delaware corporation (the “Issuer”).</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Purpose of the Transaction.</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Item 4 is amended by adding the following:</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Effective March 1, 2021 Mr. Miller resigned from the board of directors of the Issuer.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5 is hereby amended and restated in its entirety as follows:</w:t>
      </w:r>
    </w:p>
    <w:p>
      <w:pPr>
        <w:spacing w:after="0" w:line="225" w:lineRule="exact"/>
        <w:rPr>
          <w:sz w:val="20"/>
          <w:szCs w:val="20"/>
          <w:color w:val="auto"/>
        </w:rPr>
      </w:pPr>
    </w:p>
    <w:p>
      <w:pPr>
        <w:ind w:right="60" w:firstLine="656"/>
        <w:spacing w:after="0" w:line="263" w:lineRule="auto"/>
        <w:tabs>
          <w:tab w:leader="none" w:pos="120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aggregate percentage of shares of Common Stock reported as owned by each Reporting Person is based on a total of (i) 98,880,267 shares of Common Stock outstanding as of November 3, 2020, as reported in the Issuer’s Quarterly Report on Form 10-Q filed with the SEC on November 6, 2020.</w:t>
      </w:r>
    </w:p>
    <w:p>
      <w:pPr>
        <w:spacing w:after="0" w:line="18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Based on calculations made in accordance with Rule 13d-3(d), NS Trading and NS Manager may be deemed to beneficially own 4,788,213 shares of Common Stock, constituting approximately 4.9% of the outstanding shares of Common Stock. The number of shares includes 625,000 shares issuable upon conversion of the New Warrants but excludes 4,404,758 shares issuable upon conversion of the 2025 Notes because the indenture governing the 2025 Notes includes an ownership limitation that may limit the Reporting Persons’ ability to convert 2025 Notes into Common Stock. Mr. Miller, in addition to the shares indirectly beneficially owned through NS Trading and NS Manager, directly owns restricted stock awards in respect of 71,122 shares of Common Stock, less than 1.0% of the total number of shares of Common Stock outstanding, which includes 56,920 restricted stock awards that have vested or will vest within 60 days from the date hereof.</w:t>
      </w:r>
    </w:p>
    <w:p>
      <w:pPr>
        <w:spacing w:after="0" w:line="177"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The Reporting Persons may be deemed to constitute a “person” or “group” within the meaning of Section 13(d)(3) of the Exchange Act. The filing of this Schedule 13D shall not be construed as an admission of such beneficial ownership or that the Reporting Persons constitute a person or group.</w:t>
      </w:r>
    </w:p>
    <w:p>
      <w:pPr>
        <w:spacing w:after="0" w:line="124" w:lineRule="exact"/>
        <w:rPr>
          <w:sz w:val="20"/>
          <w:szCs w:val="20"/>
          <w:color w:val="auto"/>
        </w:rPr>
      </w:pPr>
    </w:p>
    <w:p>
      <w:pPr>
        <w:ind w:right="80" w:firstLine="656"/>
        <w:spacing w:after="0" w:line="263" w:lineRule="auto"/>
        <w:tabs>
          <w:tab w:leader="none" w:pos="1308"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virtue of the relationships between and among the Reporting Persons described in Item 2 of this Schedule 13D, each of the Reporting Persons may be deemed to have the sole power to direct the voting and disposition of the shares of Common Stock beneficially owned by the Reporting Persons.</w:t>
      </w:r>
    </w:p>
    <w:p>
      <w:pPr>
        <w:spacing w:after="0" w:line="183" w:lineRule="exact"/>
        <w:rPr>
          <w:rFonts w:ascii="Arial" w:cs="Arial" w:eastAsia="Arial" w:hAnsi="Arial"/>
          <w:sz w:val="18"/>
          <w:szCs w:val="18"/>
          <w:color w:val="auto"/>
        </w:rPr>
      </w:pPr>
    </w:p>
    <w:p>
      <w:pPr>
        <w:ind w:right="40" w:firstLine="656"/>
        <w:spacing w:after="0" w:line="308" w:lineRule="auto"/>
        <w:tabs>
          <w:tab w:leader="none" w:pos="1298" w:val="left"/>
        </w:tabs>
        <w:numPr>
          <w:ilvl w:val="0"/>
          <w:numId w:val="6"/>
        </w:numPr>
        <w:rPr>
          <w:rFonts w:ascii="Arial" w:cs="Arial" w:eastAsia="Arial" w:hAnsi="Arial"/>
          <w:sz w:val="17"/>
          <w:szCs w:val="17"/>
          <w:color w:val="auto"/>
        </w:rPr>
      </w:pPr>
      <w:r>
        <w:rPr>
          <w:rFonts w:ascii="Arial" w:cs="Arial" w:eastAsia="Arial" w:hAnsi="Arial"/>
          <w:sz w:val="17"/>
          <w:szCs w:val="17"/>
          <w:color w:val="auto"/>
        </w:rPr>
        <w:t>North Sound Trading sold 1,260,820 shares on December 14, 2020 at $15.59 per share, 647,629 shares on December 15, 2020 at $14.789 per share and 493,546 shares on December 16, 2020 at $14.329 per share. All such sales were made in open market transactions.</w:t>
      </w:r>
    </w:p>
    <w:p>
      <w:pPr>
        <w:spacing w:after="0" w:line="146" w:lineRule="exact"/>
        <w:rPr>
          <w:rFonts w:ascii="Arial" w:cs="Arial" w:eastAsia="Arial" w:hAnsi="Arial"/>
          <w:sz w:val="17"/>
          <w:szCs w:val="17"/>
          <w:color w:val="auto"/>
        </w:rPr>
      </w:pPr>
    </w:p>
    <w:p>
      <w:pPr>
        <w:ind w:right="140" w:firstLine="656"/>
        <w:spacing w:after="0" w:line="277" w:lineRule="auto"/>
        <w:tabs>
          <w:tab w:leader="none" w:pos="1308"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person other than the Reporting Persons is known to have the right to receive or the power to direct the receipt of dividends from, or the proceeds from the sale of, any securities owned by the Reporting Persons.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of the Reporting Persons have ceased to be the owner of more than 5% of the outstanding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type w:val="continuous"/>
        </w:sectPr>
      </w:pPr>
    </w:p>
    <w:bookmarkStart w:id="5" w:name="page6"/>
    <w:bookmarkEnd w:id="5"/>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520065</wp:posOffset>
            </wp:positionV>
            <wp:extent cx="1426845" cy="167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26845" cy="167005"/>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b w:val="1"/>
          <w:bCs w:val="1"/>
          <w:color w:val="auto"/>
        </w:rPr>
        <w:t>CUSIP No. 45782B104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13D</w:t>
      </w:r>
    </w:p>
    <w:p>
      <w:pPr>
        <w:spacing w:after="0" w:line="29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Page 6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-887095</wp:posOffset>
            </wp:positionH>
            <wp:positionV relativeFrom="paragraph">
              <wp:posOffset>-121920</wp:posOffset>
            </wp:positionV>
            <wp:extent cx="1418590" cy="167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18590" cy="167005"/>
                    </a:xfrm>
                    <a:prstGeom prst="rect">
                      <a:avLst/>
                    </a:prstGeom>
                    <a:noFill/>
                  </pic:spPr>
                </pic:pic>
              </a:graphicData>
            </a:graphic>
          </wp:anchor>
        </w:drawing>
      </w:r>
    </w:p>
    <w:p>
      <w:pPr>
        <w:spacing w:after="0" w:line="677" w:lineRule="exact"/>
        <w:rPr>
          <w:sz w:val="20"/>
          <w:szCs w:val="20"/>
          <w:color w:val="auto"/>
        </w:rPr>
      </w:pPr>
    </w:p>
    <w:p>
      <w:pPr>
        <w:sectPr>
          <w:pgSz w:w="11900" w:h="16838" w:orient="portrait"/>
          <w:cols w:equalWidth="0" w:num="3">
            <w:col w:w="4240" w:space="720"/>
            <w:col w:w="4720" w:space="720"/>
            <w:col w:w="840"/>
          </w:cols>
          <w:pgMar w:left="320" w:top="796" w:right="339" w:bottom="1440" w:gutter="0" w:footer="0" w:header="0"/>
        </w:sectPr>
      </w:pPr>
    </w:p>
    <w:p>
      <w:pPr>
        <w:spacing w:after="0" w:line="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After reasonable inquiry and to the best of my knowledge and belief, the undersigned certifies that the information set forth in this statement is true, complete and correct.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Dated: March 2, 2021</w:t>
      </w:r>
    </w:p>
    <w:p>
      <w:pPr>
        <w:spacing w:after="0" w:line="221"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NORTH SOUND MANAGEMENT, INC.</w:t>
      </w:r>
    </w:p>
    <w:p>
      <w:pPr>
        <w:spacing w:after="0" w:line="229" w:lineRule="exact"/>
        <w:rPr>
          <w:sz w:val="20"/>
          <w:szCs w:val="20"/>
          <w:color w:val="auto"/>
        </w:rPr>
      </w:pPr>
    </w:p>
    <w:p>
      <w:pPr>
        <w:ind w:left="580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Brian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14605</wp:posOffset>
            </wp:positionV>
            <wp:extent cx="24599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59990" cy="17145"/>
                    </a:xfrm>
                    <a:prstGeom prst="rect">
                      <a:avLst/>
                    </a:prstGeom>
                    <a:noFill/>
                  </pic:spPr>
                </pic:pic>
              </a:graphicData>
            </a:graphic>
          </wp:anchor>
        </w:drawing>
      </w:r>
    </w:p>
    <w:p>
      <w:pPr>
        <w:spacing w:after="0" w:line="16"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 Brian Miller</w:t>
      </w:r>
    </w:p>
    <w:p>
      <w:pPr>
        <w:spacing w:after="0" w:line="23" w:lineRule="exact"/>
        <w:rPr>
          <w:sz w:val="20"/>
          <w:szCs w:val="20"/>
          <w:color w:val="auto"/>
        </w:rPr>
      </w:pPr>
    </w:p>
    <w:p>
      <w:pPr>
        <w:ind w:left="6240"/>
        <w:spacing w:after="0"/>
        <w:tabs>
          <w:tab w:leader="none" w:pos="6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President</w:t>
      </w:r>
    </w:p>
    <w:p>
      <w:pPr>
        <w:spacing w:after="0" w:line="200" w:lineRule="exact"/>
        <w:rPr>
          <w:sz w:val="20"/>
          <w:szCs w:val="20"/>
          <w:color w:val="auto"/>
        </w:rPr>
      </w:pPr>
    </w:p>
    <w:p>
      <w:pPr>
        <w:spacing w:after="0" w:line="331"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NORTH SOUND TRADING, LP</w:t>
      </w:r>
    </w:p>
    <w:p>
      <w:pPr>
        <w:spacing w:after="0" w:line="229" w:lineRule="exact"/>
        <w:rPr>
          <w:sz w:val="20"/>
          <w:szCs w:val="20"/>
          <w:color w:val="auto"/>
        </w:rPr>
      </w:pPr>
    </w:p>
    <w:p>
      <w:pPr>
        <w:ind w:left="58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 xml:space="preserve">North Sound Management, Inc., </w:t>
      </w:r>
      <w:r>
        <w:rPr>
          <w:rFonts w:ascii="Arial" w:cs="Arial" w:eastAsia="Arial" w:hAnsi="Arial"/>
          <w:sz w:val="16"/>
          <w:szCs w:val="16"/>
          <w:i w:val="1"/>
          <w:iCs w:val="1"/>
          <w:color w:val="auto"/>
        </w:rPr>
        <w:t>its</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general partner</w:t>
      </w:r>
    </w:p>
    <w:p>
      <w:pPr>
        <w:spacing w:after="0" w:line="211" w:lineRule="exact"/>
        <w:rPr>
          <w:sz w:val="20"/>
          <w:szCs w:val="20"/>
          <w:color w:val="auto"/>
        </w:rPr>
      </w:pPr>
    </w:p>
    <w:p>
      <w:pPr>
        <w:ind w:left="58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Brian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14605</wp:posOffset>
            </wp:positionV>
            <wp:extent cx="244284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42845"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Name:Brian Miller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Brian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270891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Brian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6"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6"/>
      <w:numFmt w:val="bullet"/>
      <w:start w:val="1"/>
    </w:lvl>
  </w:abstractNum>
  <w:abstractNum w:abstractNumId="1">
    <w:nsid w:val="625558EC"/>
    <w:multiLevelType w:val="hybridMultilevel"/>
    <w:lvl w:ilvl="0">
      <w:lvlJc w:val="left"/>
      <w:lvlText w:val="6"/>
      <w:numFmt w:val="bullet"/>
      <w:start w:val="1"/>
    </w:lvl>
  </w:abstractNum>
  <w:abstractNum w:abstractNumId="2">
    <w:nsid w:val="238E1F29"/>
    <w:multiLevelType w:val="hybridMultilevel"/>
    <w:lvl w:ilvl="0">
      <w:lvlJc w:val="left"/>
      <w:lvlText w:val="6"/>
      <w:numFmt w:val="bullet"/>
      <w:start w:val="1"/>
    </w:lvl>
  </w:abstractNum>
  <w:abstractNum w:abstractNumId="3">
    <w:nsid w:val="46E87CCD"/>
    <w:multiLevelType w:val="hybridMultilevel"/>
    <w:lvl w:ilvl="0">
      <w:lvlJc w:val="left"/>
      <w:lvlText w:val="7"/>
      <w:numFmt w:val="bullet"/>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2021-03-02T16:03:39Z</dcterms:created>
  <dcterms:modified xsi:type="dcterms:W3CDTF">2021-03-02T16:03:39Z</dcterms:modified>
</cp:coreProperties>
</file>