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North Sound Trading,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115 EAST PUTNAM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INSEEGO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INSG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36"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3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4"/>
                <w:szCs w:val="14"/>
                <w:color w:val="auto"/>
              </w:rPr>
            </w:pP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12/19/2018</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1,721,070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9,246,570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42,521</w:t>
            </w:r>
            <w:r>
              <w:rPr>
                <w:rFonts w:ascii="Arial" w:cs="Arial" w:eastAsia="Arial" w:hAnsi="Arial"/>
                <w:sz w:val="22"/>
                <w:szCs w:val="22"/>
                <w:color w:val="008000"/>
                <w:vertAlign w:val="superscript"/>
              </w:rPr>
              <w:t>(2)(3)</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4"/>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North Sound Trading, LP</w:t>
              </w:r>
            </w:hyperlink>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115 EAST PUTNAM AVENUE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GREENWICH</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06830</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North Sound Management, Inc.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115 EAST PUTNAM AVENUE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GREENWICH</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06830</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Miller Brian</w:t>
              </w:r>
            </w:hyperlink>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36" w:gutter="0" w:footer="0" w:header="0"/>
          <w:type w:val="continuous"/>
        </w:sectPr>
      </w:pPr>
    </w:p>
    <w:p>
      <w:pPr>
        <w:ind w:left="120"/>
        <w:spacing w:after="0"/>
        <w:rPr>
          <w:sz w:val="20"/>
          <w:szCs w:val="20"/>
          <w:color w:val="auto"/>
        </w:rPr>
      </w:pPr>
      <w:r>
        <w:rPr>
          <w:rFonts w:ascii="Arial" w:cs="Arial" w:eastAsia="Arial" w:hAnsi="Arial"/>
          <w:sz w:val="16"/>
          <w:szCs w:val="16"/>
          <w:color w:val="0000FF"/>
        </w:rPr>
        <w:t>115 EAST PUTNAM AVENUE</w:t>
      </w:r>
    </w:p>
    <w:p>
      <w:pPr>
        <w:sectPr>
          <w:pgSz w:w="11900" w:h="16838" w:orient="portrait"/>
          <w:cols w:equalWidth="0" w:num="1">
            <w:col w:w="11420"/>
          </w:cols>
          <w:pgMar w:left="240" w:top="226" w:right="239" w:bottom="36"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140" w:type="dxa"/>
            <w:vAlign w:val="bottom"/>
          </w:tcPr>
          <w:p>
            <w:pPr>
              <w:ind w:left="200"/>
              <w:spacing w:after="0"/>
              <w:rPr>
                <w:sz w:val="20"/>
                <w:szCs w:val="20"/>
                <w:color w:val="auto"/>
              </w:rPr>
            </w:pPr>
            <w:r>
              <w:rPr>
                <w:rFonts w:ascii="Arial" w:cs="Arial" w:eastAsia="Arial" w:hAnsi="Arial"/>
                <w:sz w:val="18"/>
                <w:szCs w:val="18"/>
                <w:color w:val="0000FF"/>
              </w:rPr>
              <w:t>CT</w:t>
            </w:r>
          </w:p>
        </w:tc>
        <w:tc>
          <w:tcPr>
            <w:tcW w:w="1940" w:type="dxa"/>
            <w:vAlign w:val="bottom"/>
          </w:tcPr>
          <w:p>
            <w:pPr>
              <w:ind w:left="5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4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647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owned directly by North Sound Trading, LP, a Delaware partnership ("North Sound Trading"). Mr. Miller is the sole shareholder of North Sound Management, Inc., a Delaware corporation, which in turn is the general partner of North Sound Trading. Mr. Miller may be deemed to indirectly own the shares directly owned by North Sound Trading. Mr. Miller is a director of the Issuer.</w:t>
      </w: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are scheduled to vest over a three-year period, with one-third vesting on each anniversary of the grant date through the third anniversary of the grant date.</w:t>
      </w:r>
    </w:p>
    <w:p>
      <w:pPr>
        <w:spacing w:after="0" w:line="64"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on a one-for-one basis.</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owned directly by Brian Miller.</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Brian Miller, President of</w:t>
            </w:r>
          </w:p>
        </w:tc>
        <w:tc>
          <w:tcPr>
            <w:tcW w:w="2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North Sound Management,</w:t>
            </w:r>
          </w:p>
        </w:tc>
        <w:tc>
          <w:tcPr>
            <w:tcW w:w="3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0000FF"/>
                <w:w w:val="86"/>
              </w:rPr>
              <w:t>12/20/2018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1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86"/>
              </w:rPr>
              <w:t>Inc., acting as General Partner</w:t>
            </w:r>
          </w:p>
        </w:tc>
        <w:tc>
          <w:tcPr>
            <w:tcW w:w="120" w:type="dxa"/>
            <w:vAlign w:val="bottom"/>
            <w:gridSpan w:val="2"/>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5"/>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60" w:type="dxa"/>
            <w:vAlign w:val="bottom"/>
            <w:gridSpan w:val="7"/>
          </w:tcPr>
          <w:p>
            <w:pPr>
              <w:spacing w:after="0" w:line="196" w:lineRule="exact"/>
              <w:rPr>
                <w:sz w:val="20"/>
                <w:szCs w:val="20"/>
                <w:color w:val="auto"/>
              </w:rPr>
            </w:pPr>
            <w:r>
              <w:rPr>
                <w:rFonts w:ascii="Arial" w:cs="Arial" w:eastAsia="Arial" w:hAnsi="Arial"/>
                <w:sz w:val="18"/>
                <w:szCs w:val="18"/>
                <w:color w:val="0000FF"/>
              </w:rPr>
              <w:t>of North Sound Trading, LP</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Brian Miller, President of</w:t>
            </w:r>
          </w:p>
        </w:tc>
        <w:tc>
          <w:tcPr>
            <w:tcW w:w="24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0000FF"/>
                <w:w w:val="86"/>
              </w:rPr>
              <w:t>12/20/2018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26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w w:val="89"/>
              </w:rPr>
              <w:t>North Sound Management, Inc.</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7"/>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0000FF"/>
                <w:w w:val="94"/>
              </w:rPr>
              <w:t>/s/ Brian Miller</w:t>
            </w:r>
          </w:p>
        </w:tc>
        <w:tc>
          <w:tcPr>
            <w:tcW w:w="1120" w:type="dxa"/>
            <w:vAlign w:val="bottom"/>
            <w:tcBorders>
              <w:top w:val="single" w:sz="8" w:color="auto"/>
            </w:tcBorders>
            <w:gridSpan w:val="5"/>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0000FF"/>
                <w:w w:val="90"/>
              </w:rPr>
              <w:t>12/20/2018</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633979" TargetMode="External"/><Relationship Id="rId13" Type="http://schemas.openxmlformats.org/officeDocument/2006/relationships/hyperlink" Target="http://www.sec.gov/cgi-bin/browse-edgar?action=getcompany&amp;CIK=0001022652" TargetMode="External"/><Relationship Id="rId14" Type="http://schemas.openxmlformats.org/officeDocument/2006/relationships/hyperlink" Target="http://www.sec.gov/cgi-bin/browse-edgar?action=getcompany&amp;CIK=0001749646" TargetMode="External"/><Relationship Id="rId15" Type="http://schemas.openxmlformats.org/officeDocument/2006/relationships/hyperlink" Target="http://www.sec.gov/cgi-bin/browse-edgar?action=getcompany&amp;CIK=0001749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2019-12-23T17:00:27Z</dcterms:created>
  <dcterms:modified xsi:type="dcterms:W3CDTF">2019-12-23T17:00:27Z</dcterms:modified>
</cp:coreProperties>
</file>