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Novatel Wireless,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9645 Scranton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San Diego, CA 92121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July 20, 2007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 AND FEDERAL EXPRESS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Attention:</w:t>
        <w:tab/>
        <w:t>Kathleen Collins, Accounting Branch Chief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Kari Jin, Staff Accountant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Novatel Wireless,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10-K for the Fiscal Year Ended December 31, 2006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on March 16, 2007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8-K Filed on May 1, 2007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000-31659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Collins and Ms. Jin: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firstLine="456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Novatel Wireless, Inc. (“Novatel”) is in receipt of your comment letter dated July 9, 2007 requesting a response within ten business days. The letter was addressed to Mr. Dan Halvorson whom Novatel no longer employs and, as a result, the appropriate department did not receive your letter until July 19, 2007. As a result, Novatel respectfully requests an extension of time to file a response. Per my telephone conversation with Ms. Kari Jin held on July 19, 2007, it is Novatel’s understanding that Novatel may timely file its responses by August 6, 2007.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Please feel free to contact me at (858) 812-0642 or Novatel’s outside counsel, Ms. Teri O’Brien at (858) 720-2520, if you have any questions regarding this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letter.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Trevor Renfield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289877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Trevor Renfield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Senior Director of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Novatel Wireless, Inc.</w:t>
      </w:r>
    </w:p>
    <w:sectPr>
      <w:pgSz w:w="11900" w:h="16838" w:orient="portrait"/>
      <w:cols w:equalWidth="0" w:num="1">
        <w:col w:w="11400"/>
      </w:cols>
      <w:pgMar w:left="240" w:top="231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2019-12-14T11:32:11Z</dcterms:created>
  <dcterms:modified xsi:type="dcterms:W3CDTF">2019-12-14T11:32:11Z</dcterms:modified>
</cp:coreProperties>
</file>