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s260808781_4-inseego.xml.htm"/>
      <w:bookmarkStart w:id="1" w:name="kses260808781_4inseego"/>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Miller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 EAST PUTNAM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GREENWICH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INSEEGO CORP.</w:t>
              </w:r>
            </w:hyperlink>
            <w:r>
              <w:rPr/>
              <w:t xml:space="preserve"> [ </w:t>
            </w:r>
            <w:r>
              <w:rPr>
                <w:rFonts w:ascii="Times;serif" w:hAnsi="Times;serif"/>
                <w:color w:val="0000FF"/>
                <w:sz w:val="24"/>
                <w:shd w:fill="FFFFFF" w:val="clear"/>
              </w:rPr>
              <w:t>INSG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38"/>
        <w:gridCol w:w="491"/>
        <w:gridCol w:w="610"/>
        <w:gridCol w:w="1272"/>
        <w:gridCol w:w="990"/>
        <w:gridCol w:w="107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1,431</w:t>
            </w:r>
          </w:p>
        </w:tc>
        <w:tc>
          <w:tcPr>
            <w:tcW w:w="4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A</w:t>
            </w:r>
            <w:r>
              <w:rPr>
                <w:rFonts w:ascii="Times;serif" w:hAnsi="Times;serif"/>
                <w:color w:val="008000"/>
                <w:position w:val="7"/>
                <w:sz w:val="16"/>
                <w:sz w:val="20"/>
                <w:shd w:fill="FFFFFF" w:val="clear"/>
              </w:rPr>
              <w:t>(1)</w:t>
            </w:r>
            <w:r>
              <w:rPr/>
              <w:t xml:space="preserve"> </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10,858</w:t>
            </w:r>
            <w:r>
              <w:rPr>
                <w:rFonts w:ascii="Times;serif" w:hAnsi="Times;serif"/>
                <w:color w:val="008000"/>
                <w:position w:val="7"/>
                <w:sz w:val="16"/>
                <w:sz w:val="20"/>
                <w:shd w:fill="FFFFFF" w:val="clear"/>
              </w:rPr>
              <w:t>(2)</w:t>
            </w:r>
            <w:r>
              <w:rPr/>
              <w:t xml:space="preserve"> </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2,143,769</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that settle for shares of common stock on a 1-for-1 basis, and that are fully vested upon grant. These RSUs represent shares the reporting person elected to receive as compensation in lieu of cash pursuant to the Issuer's 2018 Omnibus Incentive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RSUs that settle for 9,427 shares of common stock on a 1-for-1 basis and are scheduled to vest on September 10,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owned directly by North Sound Trading, LP, a Delaware partnership ("North Sound Trading"). Mr. Miller is the sole shareholder of North Sound Management, Inc., a Delaware corporation ("North Sound Management"), which in turn is the general partner of North Sound Trading. Mr. Miller and North Sound Management may be deemed to indirectly own the shares directly owned by North Sound Trading. Each of North Sound Trading and North Sound Management may be deemed a director by deputization by virtue of their relationship with Mr. Miller, a director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Miller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9976" TargetMode="External"/><Relationship Id="rId5" Type="http://schemas.openxmlformats.org/officeDocument/2006/relationships/hyperlink" Target="http://www.sec.gov/cgi-bin/browse-edgar?action=getcompany&amp;CIK=00010226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727</Words>
  <Characters>3897</Characters>
  <CharactersWithSpaces>4562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